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4973" w:rsidRDefault="00324333" w:rsidP="00D56B22">
      <w:pPr>
        <w:jc w:val="center"/>
        <w:rPr>
          <w:b/>
        </w:rPr>
      </w:pPr>
      <w:bookmarkStart w:id="0" w:name="_GoBack"/>
      <w:bookmarkEnd w:id="0"/>
      <w:r w:rsidRPr="00D56B22">
        <w:rPr>
          <w:b/>
        </w:rPr>
        <w:t>PARCIAL</w:t>
      </w:r>
      <w:r w:rsidR="00D56B22">
        <w:rPr>
          <w:b/>
        </w:rPr>
        <w:t xml:space="preserve"> </w:t>
      </w:r>
      <w:r w:rsidR="000F62B5" w:rsidRPr="00D56B22">
        <w:rPr>
          <w:b/>
        </w:rPr>
        <w:t xml:space="preserve">GESTIÓN AMBIENTAL CORPORATIVA </w:t>
      </w:r>
    </w:p>
    <w:p w:rsidR="00D56B22" w:rsidRPr="004C1109" w:rsidRDefault="00D56B22" w:rsidP="004C1109">
      <w:pPr>
        <w:pStyle w:val="Prrafodelista"/>
        <w:numPr>
          <w:ilvl w:val="0"/>
          <w:numId w:val="3"/>
        </w:numPr>
        <w:jc w:val="center"/>
        <w:rPr>
          <w:b/>
        </w:rPr>
      </w:pPr>
      <w:r w:rsidRPr="004C1109">
        <w:rPr>
          <w:b/>
        </w:rPr>
        <w:t>PUNTO A</w:t>
      </w:r>
      <w:r w:rsidR="004C1109">
        <w:rPr>
          <w:b/>
        </w:rPr>
        <w:t xml:space="preserve"> – (50%)</w:t>
      </w:r>
    </w:p>
    <w:p w:rsidR="000F62B5" w:rsidRPr="000F62B5" w:rsidRDefault="000F62B5" w:rsidP="000F62B5">
      <w:pPr>
        <w:jc w:val="center"/>
        <w:rPr>
          <w:b/>
        </w:rPr>
      </w:pPr>
      <w:r>
        <w:rPr>
          <w:b/>
        </w:rPr>
        <w:t>Sábado 23 de marzo de 2019, Horario 8:00 – 10:00 am</w:t>
      </w:r>
    </w:p>
    <w:p w:rsidR="00324333" w:rsidRDefault="00324333" w:rsidP="00324333">
      <w:pPr>
        <w:pStyle w:val="Prrafodelista"/>
        <w:numPr>
          <w:ilvl w:val="0"/>
          <w:numId w:val="1"/>
        </w:numPr>
      </w:pPr>
      <w:r>
        <w:t xml:space="preserve">Selecciones del siguiente listado las estrategias de la Política Nacional de Producción y Consumo Sostenible (P&amp;CS) de Colombia </w:t>
      </w:r>
      <w:r w:rsidR="004C1109">
        <w:t>(0,25)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7513"/>
      </w:tblGrid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A</w:t>
            </w:r>
          </w:p>
        </w:tc>
        <w:tc>
          <w:tcPr>
            <w:tcW w:w="7513" w:type="dxa"/>
          </w:tcPr>
          <w:p w:rsidR="00324333" w:rsidRPr="005B7920" w:rsidRDefault="00324333" w:rsidP="00AC5432">
            <w:r w:rsidRPr="005B7920">
              <w:t>Proyectos de infraestructura sostenible</w:t>
            </w:r>
          </w:p>
        </w:tc>
      </w:tr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B</w:t>
            </w:r>
          </w:p>
        </w:tc>
        <w:tc>
          <w:tcPr>
            <w:tcW w:w="7513" w:type="dxa"/>
          </w:tcPr>
          <w:p w:rsidR="00324333" w:rsidRPr="005B7920" w:rsidRDefault="00324333" w:rsidP="00AC5432">
            <w:r w:rsidRPr="005B7920">
              <w:rPr>
                <w:bCs/>
                <w:lang w:val="es-ES"/>
              </w:rPr>
              <w:t>Promover encadenamiento de actores hacia la P&amp;CS</w:t>
            </w:r>
          </w:p>
        </w:tc>
      </w:tr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C</w:t>
            </w:r>
          </w:p>
        </w:tc>
        <w:tc>
          <w:tcPr>
            <w:tcW w:w="7513" w:type="dxa"/>
          </w:tcPr>
          <w:p w:rsidR="00324333" w:rsidRPr="005B7920" w:rsidRDefault="00324333" w:rsidP="00AC5432">
            <w:pPr>
              <w:tabs>
                <w:tab w:val="num" w:pos="1440"/>
              </w:tabs>
            </w:pPr>
            <w:r w:rsidRPr="005B7920">
              <w:rPr>
                <w:bCs/>
                <w:lang w:val="es-ES"/>
              </w:rPr>
              <w:t>Conservación del patrimonio natural y mejoramiento de la calidad ambiental</w:t>
            </w:r>
          </w:p>
        </w:tc>
      </w:tr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D</w:t>
            </w:r>
          </w:p>
        </w:tc>
        <w:tc>
          <w:tcPr>
            <w:tcW w:w="7513" w:type="dxa"/>
          </w:tcPr>
          <w:p w:rsidR="00324333" w:rsidRPr="005B7920" w:rsidRDefault="00324333" w:rsidP="00AC5432">
            <w:r w:rsidRPr="005B7920">
              <w:rPr>
                <w:bCs/>
                <w:lang w:val="es-ES"/>
              </w:rPr>
              <w:t>Fortalecimiento de la capacidad e investigación en P&amp;CS</w:t>
            </w:r>
          </w:p>
        </w:tc>
      </w:tr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E</w:t>
            </w:r>
          </w:p>
        </w:tc>
        <w:tc>
          <w:tcPr>
            <w:tcW w:w="7513" w:type="dxa"/>
          </w:tcPr>
          <w:p w:rsidR="00324333" w:rsidRPr="005B7920" w:rsidRDefault="00324333" w:rsidP="00AC5432">
            <w:r w:rsidRPr="005B7920">
              <w:rPr>
                <w:bCs/>
                <w:lang w:val="es-ES"/>
              </w:rPr>
              <w:t>Innovación de los instrumentos regulatorios y de cumplimiento legal</w:t>
            </w:r>
          </w:p>
        </w:tc>
      </w:tr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F</w:t>
            </w:r>
          </w:p>
        </w:tc>
        <w:tc>
          <w:tcPr>
            <w:tcW w:w="7513" w:type="dxa"/>
          </w:tcPr>
          <w:p w:rsidR="00324333" w:rsidRPr="005B7920" w:rsidRDefault="00324333" w:rsidP="00AC5432">
            <w:pPr>
              <w:tabs>
                <w:tab w:val="num" w:pos="720"/>
              </w:tabs>
            </w:pPr>
            <w:r w:rsidRPr="005B7920">
              <w:rPr>
                <w:bCs/>
                <w:lang w:val="es-ES"/>
              </w:rPr>
              <w:t>Impulso a la generación de empleo</w:t>
            </w:r>
          </w:p>
        </w:tc>
      </w:tr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G</w:t>
            </w:r>
          </w:p>
        </w:tc>
        <w:tc>
          <w:tcPr>
            <w:tcW w:w="7513" w:type="dxa"/>
          </w:tcPr>
          <w:p w:rsidR="00324333" w:rsidRPr="005B7920" w:rsidRDefault="00324333" w:rsidP="00AC5432">
            <w:r w:rsidRPr="005B7920">
              <w:t>Compras responsables de productos y servicios sostenibles</w:t>
            </w:r>
          </w:p>
        </w:tc>
      </w:tr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H</w:t>
            </w:r>
          </w:p>
        </w:tc>
        <w:tc>
          <w:tcPr>
            <w:tcW w:w="7513" w:type="dxa"/>
          </w:tcPr>
          <w:p w:rsidR="00324333" w:rsidRPr="005B7920" w:rsidRDefault="00324333" w:rsidP="00AC5432">
            <w:pPr>
              <w:tabs>
                <w:tab w:val="num" w:pos="720"/>
              </w:tabs>
            </w:pPr>
            <w:r w:rsidRPr="005B7920">
              <w:t>Generación de capacidades y cultura</w:t>
            </w:r>
            <w:r w:rsidR="000F62B5">
              <w:t>l</w:t>
            </w:r>
          </w:p>
        </w:tc>
      </w:tr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I</w:t>
            </w:r>
          </w:p>
        </w:tc>
        <w:tc>
          <w:tcPr>
            <w:tcW w:w="7513" w:type="dxa"/>
          </w:tcPr>
          <w:p w:rsidR="00324333" w:rsidRPr="005B7920" w:rsidRDefault="00324333" w:rsidP="00AC5432">
            <w:r w:rsidRPr="005B7920">
              <w:rPr>
                <w:bCs/>
                <w:lang w:val="es-ES"/>
              </w:rPr>
              <w:t>Alianzas estratégicas</w:t>
            </w:r>
          </w:p>
        </w:tc>
      </w:tr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J</w:t>
            </w:r>
          </w:p>
        </w:tc>
        <w:tc>
          <w:tcPr>
            <w:tcW w:w="7513" w:type="dxa"/>
          </w:tcPr>
          <w:p w:rsidR="00324333" w:rsidRPr="005B7920" w:rsidRDefault="00324333" w:rsidP="00AC5432">
            <w:r w:rsidRPr="005B7920">
              <w:t>Mantener el patrimonio natural para futuras generaciones</w:t>
            </w:r>
          </w:p>
        </w:tc>
      </w:tr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K</w:t>
            </w:r>
          </w:p>
        </w:tc>
        <w:tc>
          <w:tcPr>
            <w:tcW w:w="7513" w:type="dxa"/>
          </w:tcPr>
          <w:p w:rsidR="00324333" w:rsidRPr="005B7920" w:rsidRDefault="00324333" w:rsidP="00AC5432">
            <w:r w:rsidRPr="005B7920">
              <w:rPr>
                <w:bCs/>
                <w:lang w:val="es-ES"/>
              </w:rPr>
              <w:t>Emprendimiento de negocios verdes</w:t>
            </w:r>
          </w:p>
        </w:tc>
      </w:tr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L</w:t>
            </w:r>
          </w:p>
        </w:tc>
        <w:tc>
          <w:tcPr>
            <w:tcW w:w="7513" w:type="dxa"/>
          </w:tcPr>
          <w:p w:rsidR="00324333" w:rsidRPr="005B7920" w:rsidRDefault="00324333" w:rsidP="00AC5432">
            <w:r w:rsidRPr="005B7920">
              <w:t>Cambiar patrones de producción y consumo</w:t>
            </w:r>
          </w:p>
        </w:tc>
      </w:tr>
      <w:tr w:rsidR="00324333" w:rsidRPr="005B7920" w:rsidTr="00AC5432">
        <w:trPr>
          <w:jc w:val="center"/>
        </w:trPr>
        <w:tc>
          <w:tcPr>
            <w:tcW w:w="562" w:type="dxa"/>
          </w:tcPr>
          <w:p w:rsidR="00324333" w:rsidRPr="005B7920" w:rsidRDefault="00324333" w:rsidP="00AC5432">
            <w:r w:rsidRPr="005B7920">
              <w:t>M</w:t>
            </w:r>
          </w:p>
        </w:tc>
        <w:tc>
          <w:tcPr>
            <w:tcW w:w="7513" w:type="dxa"/>
          </w:tcPr>
          <w:p w:rsidR="00324333" w:rsidRPr="005B7920" w:rsidRDefault="00324333" w:rsidP="00AC5432">
            <w:r w:rsidRPr="005B7920">
              <w:rPr>
                <w:bCs/>
                <w:lang w:val="es-ES"/>
              </w:rPr>
              <w:t>Promover cultura de auto – gestión y auto – regulación en P&amp;CS</w:t>
            </w:r>
          </w:p>
        </w:tc>
      </w:tr>
    </w:tbl>
    <w:p w:rsidR="00324333" w:rsidRDefault="00324333" w:rsidP="00324333">
      <w:pPr>
        <w:tabs>
          <w:tab w:val="left" w:pos="2003"/>
        </w:tabs>
      </w:pPr>
      <w:r>
        <w:tab/>
      </w:r>
    </w:p>
    <w:p w:rsidR="00324333" w:rsidRDefault="00324333" w:rsidP="00324333">
      <w:pPr>
        <w:pStyle w:val="Prrafodelista"/>
        <w:numPr>
          <w:ilvl w:val="0"/>
          <w:numId w:val="1"/>
        </w:numPr>
      </w:pPr>
      <w:r>
        <w:t>¿Como está estructurado el Plan Nacional de Desarrollo del actual gobierno?</w:t>
      </w:r>
      <w:r w:rsidR="004C1109">
        <w:t xml:space="preserve"> (0,25)</w:t>
      </w:r>
    </w:p>
    <w:p w:rsidR="00D56B22" w:rsidRDefault="00D56B22" w:rsidP="00324333">
      <w:pPr>
        <w:pStyle w:val="Prrafodelista"/>
        <w:numPr>
          <w:ilvl w:val="0"/>
          <w:numId w:val="1"/>
        </w:numPr>
      </w:pPr>
      <w:r>
        <w:t>¿</w:t>
      </w:r>
      <w:r w:rsidR="000F62B5">
        <w:t>Qué</w:t>
      </w:r>
      <w:r>
        <w:t xml:space="preserve"> se entiende por economía naranja?</w:t>
      </w:r>
      <w:r w:rsidR="004C1109">
        <w:t xml:space="preserve"> (0,25)</w:t>
      </w:r>
    </w:p>
    <w:p w:rsidR="00D56B22" w:rsidRDefault="000F62B5" w:rsidP="00386191">
      <w:pPr>
        <w:pStyle w:val="Prrafodelista"/>
        <w:numPr>
          <w:ilvl w:val="0"/>
          <w:numId w:val="1"/>
        </w:numPr>
      </w:pPr>
      <w:r>
        <w:t>¿Cuántos</w:t>
      </w:r>
      <w:r w:rsidR="00D56B22">
        <w:t xml:space="preserve"> son los Objetivos de Desarrollo Sostenible</w:t>
      </w:r>
      <w:r>
        <w:t>?</w:t>
      </w:r>
      <w:r w:rsidR="00D56B22">
        <w:t xml:space="preserve"> </w:t>
      </w:r>
      <w:r w:rsidR="00386191">
        <w:t>L</w:t>
      </w:r>
      <w:r w:rsidR="00D56B22">
        <w:t>iste mínimo 3</w:t>
      </w:r>
      <w:r w:rsidR="00386191">
        <w:t>.</w:t>
      </w:r>
      <w:r w:rsidR="004C1109">
        <w:t xml:space="preserve"> (0,25)</w:t>
      </w:r>
    </w:p>
    <w:p w:rsidR="000F62B5" w:rsidRPr="000F62B5" w:rsidRDefault="000F62B5" w:rsidP="000F62B5">
      <w:pPr>
        <w:pStyle w:val="Prrafodelista"/>
        <w:numPr>
          <w:ilvl w:val="0"/>
          <w:numId w:val="1"/>
        </w:numPr>
      </w:pPr>
      <w:r>
        <w:t xml:space="preserve">Mencione algunos proyectos del </w:t>
      </w:r>
      <w:r w:rsidRPr="000F62B5">
        <w:t xml:space="preserve">Marco Decenal de Programas de </w:t>
      </w:r>
      <w:r w:rsidRPr="000F62B5">
        <w:rPr>
          <w:lang w:val="es-ES"/>
        </w:rPr>
        <w:t>Consumo y Producción Sostenible</w:t>
      </w:r>
      <w:r w:rsidRPr="000F62B5">
        <w:t xml:space="preserve"> </w:t>
      </w:r>
      <w:r w:rsidR="004C1109">
        <w:t>(0,25)</w:t>
      </w:r>
    </w:p>
    <w:p w:rsidR="00324333" w:rsidRDefault="00324333" w:rsidP="00324333">
      <w:pPr>
        <w:pStyle w:val="Prrafodelista"/>
        <w:numPr>
          <w:ilvl w:val="0"/>
          <w:numId w:val="1"/>
        </w:numPr>
      </w:pPr>
      <w:r>
        <w:t>Explique la diferencia entre Producción Más Limpia (PML) y tecnología al final del tubo y d</w:t>
      </w:r>
      <w:r w:rsidR="00386191">
        <w:t>é</w:t>
      </w:r>
      <w:r>
        <w:t xml:space="preserve"> ejemplos</w:t>
      </w:r>
      <w:r w:rsidR="00386191">
        <w:t>.</w:t>
      </w:r>
      <w:r w:rsidR="004C1109">
        <w:t xml:space="preserve"> (0,25)</w:t>
      </w:r>
    </w:p>
    <w:p w:rsidR="00D56B22" w:rsidRDefault="00D56B22" w:rsidP="00D56B22">
      <w:pPr>
        <w:pStyle w:val="Prrafodelista"/>
        <w:numPr>
          <w:ilvl w:val="0"/>
          <w:numId w:val="1"/>
        </w:numPr>
      </w:pPr>
      <w:r>
        <w:t>Haga una lista de los principales beneficios de un proyecto de PML</w:t>
      </w:r>
      <w:r w:rsidR="00386191">
        <w:t>.</w:t>
      </w:r>
      <w:r w:rsidR="004C1109">
        <w:t xml:space="preserve"> (0,25)</w:t>
      </w:r>
    </w:p>
    <w:p w:rsidR="00324333" w:rsidRDefault="00386191" w:rsidP="00D56B22">
      <w:pPr>
        <w:pStyle w:val="Prrafodelista"/>
        <w:numPr>
          <w:ilvl w:val="0"/>
          <w:numId w:val="1"/>
        </w:numPr>
      </w:pPr>
      <w:r>
        <w:t>¿</w:t>
      </w:r>
      <w:r w:rsidR="004C1109">
        <w:t>Dónde</w:t>
      </w:r>
      <w:r w:rsidR="00324333">
        <w:t xml:space="preserve"> puedo conseguir los datos de entrada y salida para un análisis de PML en una empresa</w:t>
      </w:r>
      <w:r>
        <w:t>?</w:t>
      </w:r>
      <w:r w:rsidR="004C1109">
        <w:t xml:space="preserve"> (0,25)</w:t>
      </w:r>
    </w:p>
    <w:p w:rsidR="00D56B22" w:rsidRDefault="00D56B22" w:rsidP="000F62B5">
      <w:pPr>
        <w:pStyle w:val="Prrafodelista"/>
        <w:numPr>
          <w:ilvl w:val="0"/>
          <w:numId w:val="1"/>
        </w:numPr>
      </w:pPr>
      <w:r>
        <w:t>¿Cuál es la relación entre Aspecto e Impacto?</w:t>
      </w:r>
      <w:r w:rsidR="004C1109">
        <w:t xml:space="preserve"> (0,25)</w:t>
      </w:r>
    </w:p>
    <w:p w:rsidR="000F62B5" w:rsidRDefault="000F62B5" w:rsidP="000F62B5">
      <w:pPr>
        <w:pStyle w:val="Prrafodelista"/>
        <w:numPr>
          <w:ilvl w:val="0"/>
          <w:numId w:val="1"/>
        </w:numPr>
      </w:pPr>
      <w:r>
        <w:t>D</w:t>
      </w:r>
      <w:r w:rsidR="00386191">
        <w:t>é</w:t>
      </w:r>
      <w:r>
        <w:t xml:space="preserve"> un ejemplo de la relación aspecto e impacto en un caso real</w:t>
      </w:r>
      <w:r w:rsidR="00386191">
        <w:t>.</w:t>
      </w:r>
      <w:r w:rsidR="004C1109">
        <w:t xml:space="preserve"> (0,25)</w:t>
      </w:r>
    </w:p>
    <w:p w:rsidR="004C1109" w:rsidRDefault="004C1109" w:rsidP="004C1109"/>
    <w:p w:rsidR="004C1109" w:rsidRDefault="004C1109" w:rsidP="004C1109">
      <w:pPr>
        <w:jc w:val="center"/>
        <w:rPr>
          <w:b/>
        </w:rPr>
      </w:pPr>
    </w:p>
    <w:p w:rsidR="004C1109" w:rsidRPr="004C1109" w:rsidRDefault="004C1109" w:rsidP="004C1109">
      <w:pPr>
        <w:jc w:val="center"/>
        <w:rPr>
          <w:b/>
        </w:rPr>
      </w:pPr>
      <w:r w:rsidRPr="004C1109">
        <w:rPr>
          <w:b/>
        </w:rPr>
        <w:t>PUNTO B - (50%)</w:t>
      </w:r>
    </w:p>
    <w:p w:rsidR="004C1109" w:rsidRPr="004C1109" w:rsidRDefault="004C1109" w:rsidP="004C1109">
      <w:pPr>
        <w:jc w:val="center"/>
        <w:rPr>
          <w:b/>
        </w:rPr>
      </w:pPr>
      <w:r>
        <w:rPr>
          <w:b/>
        </w:rPr>
        <w:t>Balance de materiales</w:t>
      </w:r>
    </w:p>
    <w:sectPr w:rsidR="004C1109" w:rsidRPr="004C110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9746BA"/>
    <w:multiLevelType w:val="hybridMultilevel"/>
    <w:tmpl w:val="3D74DECE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AB6B67"/>
    <w:multiLevelType w:val="hybridMultilevel"/>
    <w:tmpl w:val="459E4634"/>
    <w:lvl w:ilvl="0" w:tplc="60A657A8">
      <w:start w:val="2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6AEC390D"/>
    <w:multiLevelType w:val="hybridMultilevel"/>
    <w:tmpl w:val="836AFEA8"/>
    <w:lvl w:ilvl="0" w:tplc="11C068B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333"/>
    <w:rsid w:val="000F62B5"/>
    <w:rsid w:val="00324333"/>
    <w:rsid w:val="00376011"/>
    <w:rsid w:val="00386191"/>
    <w:rsid w:val="004C1109"/>
    <w:rsid w:val="008C5F16"/>
    <w:rsid w:val="008D2FF0"/>
    <w:rsid w:val="00BD4973"/>
    <w:rsid w:val="00D56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98AA65-CF80-4625-9743-A639FCA2C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243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2433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F62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639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10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4" ma:contentTypeDescription="Crear nuevo documento." ma:contentTypeScope="" ma:versionID="53f79689e9eda3515b3b40d54ccee8b1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7334cba94e9c6d0cbea5ed8ea746e2aa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RSQYA732TE3A-1458804562-5960</_dlc_DocId>
    <_dlc_DocIdUrl xmlns="bead468f-8977-40b9-b74e-c9dec54b70e1">
      <Url>https://eiaedu.sharepoint.com/sites/repositorio/currículo/_layouts/15/DocIdRedir.aspx?ID=RSQYA732TE3A-1458804562-5960</Url>
      <Description>RSQYA732TE3A-1458804562-5960</Description>
    </_dlc_DocIdUrl>
  </documentManagement>
</p:properties>
</file>

<file path=customXml/itemProps1.xml><?xml version="1.0" encoding="utf-8"?>
<ds:datastoreItem xmlns:ds="http://schemas.openxmlformats.org/officeDocument/2006/customXml" ds:itemID="{05CD8834-E2EE-4476-B76A-BD26B2BF251B}"/>
</file>

<file path=customXml/itemProps2.xml><?xml version="1.0" encoding="utf-8"?>
<ds:datastoreItem xmlns:ds="http://schemas.openxmlformats.org/officeDocument/2006/customXml" ds:itemID="{15808CBF-16AC-4F53-952D-02BC3B70B5FA}"/>
</file>

<file path=customXml/itemProps3.xml><?xml version="1.0" encoding="utf-8"?>
<ds:datastoreItem xmlns:ds="http://schemas.openxmlformats.org/officeDocument/2006/customXml" ds:itemID="{6918B415-C69B-4A1D-9848-60681C158A22}"/>
</file>

<file path=customXml/itemProps4.xml><?xml version="1.0" encoding="utf-8"?>
<ds:datastoreItem xmlns:ds="http://schemas.openxmlformats.org/officeDocument/2006/customXml" ds:itemID="{05456179-C3A7-49AB-B12D-D70CC8BF5C8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 Alzate</dc:creator>
  <cp:keywords/>
  <dc:description/>
  <cp:lastModifiedBy>Santiago Jaramillo Jaramillo</cp:lastModifiedBy>
  <cp:revision>2</cp:revision>
  <dcterms:created xsi:type="dcterms:W3CDTF">2019-03-13T20:42:00Z</dcterms:created>
  <dcterms:modified xsi:type="dcterms:W3CDTF">2019-03-13T20:42:00Z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d838754f-cba9-4701-a82c-e869b874a0af</vt:lpwstr>
  </property>
</Properties>
</file>