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29DC98" w14:textId="77777777" w:rsidR="0087196F" w:rsidRDefault="0087196F"/>
    <w:p w14:paraId="746FFC9D" w14:textId="660EF937" w:rsidR="000E0369" w:rsidRPr="0015238E" w:rsidRDefault="000E0369" w:rsidP="3EE73EDD">
      <w:pPr>
        <w:jc w:val="center"/>
        <w:rPr>
          <w:b/>
          <w:bCs/>
          <w:sz w:val="32"/>
          <w:szCs w:val="32"/>
        </w:rPr>
      </w:pPr>
      <w:r w:rsidRPr="3EE73EDD">
        <w:rPr>
          <w:b/>
          <w:bCs/>
          <w:sz w:val="32"/>
          <w:szCs w:val="32"/>
        </w:rPr>
        <w:t>INFORME FINAL DE SEMILLERO DE INVESTIGACION</w:t>
      </w:r>
      <w:r w:rsidR="008219BC">
        <w:br/>
      </w:r>
      <w:r w:rsidR="008219BC" w:rsidRPr="008219BC">
        <w:rPr>
          <w:b/>
          <w:bCs/>
          <w:sz w:val="32"/>
          <w:szCs w:val="32"/>
        </w:rPr>
        <w:t>Restauración de ríos</w:t>
      </w:r>
    </w:p>
    <w:p w14:paraId="073AF75E" w14:textId="6AE20CA8" w:rsidR="00515E9C" w:rsidRPr="0015238E" w:rsidRDefault="00515E9C">
      <w:pPr>
        <w:rPr>
          <w:b/>
          <w:sz w:val="24"/>
        </w:rPr>
      </w:pPr>
    </w:p>
    <w:p w14:paraId="7D0C86C2" w14:textId="649AB8E2" w:rsidR="0015238E" w:rsidRPr="0015238E" w:rsidRDefault="0015238E">
      <w:pPr>
        <w:rPr>
          <w:b/>
          <w:sz w:val="24"/>
        </w:rPr>
      </w:pPr>
    </w:p>
    <w:p w14:paraId="1EB3B269" w14:textId="0065E033" w:rsidR="0015238E" w:rsidRPr="0015238E" w:rsidRDefault="0015238E">
      <w:pPr>
        <w:rPr>
          <w:b/>
          <w:sz w:val="24"/>
        </w:rPr>
      </w:pPr>
    </w:p>
    <w:p w14:paraId="5F56B36E" w14:textId="77777777" w:rsidR="0015238E" w:rsidRPr="0015238E" w:rsidRDefault="0015238E">
      <w:pPr>
        <w:rPr>
          <w:b/>
          <w:sz w:val="24"/>
        </w:rPr>
      </w:pPr>
    </w:p>
    <w:p w14:paraId="426AC3CD" w14:textId="14E670A8" w:rsidR="0015238E" w:rsidRPr="0015238E" w:rsidRDefault="0015238E">
      <w:pPr>
        <w:rPr>
          <w:b/>
          <w:sz w:val="24"/>
        </w:rPr>
      </w:pPr>
    </w:p>
    <w:p w14:paraId="677CA70F" w14:textId="77777777" w:rsidR="0015238E" w:rsidRPr="0015238E" w:rsidRDefault="0015238E">
      <w:pPr>
        <w:rPr>
          <w:b/>
          <w:sz w:val="24"/>
        </w:rPr>
      </w:pPr>
    </w:p>
    <w:p w14:paraId="7C308D03" w14:textId="309ED9C4" w:rsidR="000E0369" w:rsidRPr="008219BC" w:rsidRDefault="0015238E" w:rsidP="0015238E">
      <w:pPr>
        <w:jc w:val="center"/>
        <w:rPr>
          <w:sz w:val="24"/>
        </w:rPr>
      </w:pPr>
      <w:r w:rsidRPr="0015238E">
        <w:rPr>
          <w:b/>
          <w:sz w:val="24"/>
        </w:rPr>
        <w:t xml:space="preserve">NOMBRE </w:t>
      </w:r>
      <w:r w:rsidR="008219BC">
        <w:rPr>
          <w:b/>
          <w:sz w:val="24"/>
        </w:rPr>
        <w:t xml:space="preserve">DEL </w:t>
      </w:r>
      <w:r w:rsidRPr="0015238E">
        <w:rPr>
          <w:b/>
          <w:sz w:val="24"/>
        </w:rPr>
        <w:t>COORDINADOR</w:t>
      </w:r>
      <w:r w:rsidR="008219BC">
        <w:rPr>
          <w:b/>
          <w:sz w:val="24"/>
        </w:rPr>
        <w:br/>
      </w:r>
      <w:r w:rsidR="008219BC" w:rsidRPr="008219BC">
        <w:rPr>
          <w:sz w:val="24"/>
        </w:rPr>
        <w:t>Juan Fernando Barros Martínez</w:t>
      </w:r>
    </w:p>
    <w:p w14:paraId="6D9EB14F" w14:textId="04264593" w:rsidR="00515E9C" w:rsidRPr="0015238E" w:rsidRDefault="00515E9C">
      <w:pPr>
        <w:rPr>
          <w:sz w:val="24"/>
        </w:rPr>
      </w:pPr>
    </w:p>
    <w:p w14:paraId="4B47C609" w14:textId="1B851280" w:rsidR="0015238E" w:rsidRDefault="0015238E"/>
    <w:p w14:paraId="5B237A10" w14:textId="7B0E8F2D" w:rsidR="0015238E" w:rsidRDefault="0015238E"/>
    <w:p w14:paraId="7897A99B" w14:textId="3EB0930A" w:rsidR="0015238E" w:rsidRDefault="0AC93298" w:rsidP="3EE73EDD">
      <w:pPr>
        <w:jc w:val="center"/>
        <w:rPr>
          <w:b/>
          <w:bCs/>
        </w:rPr>
      </w:pPr>
      <w:r w:rsidRPr="3EE73EDD">
        <w:rPr>
          <w:b/>
          <w:bCs/>
        </w:rPr>
        <w:t>ESTUDIANTES PARTICIPANTES</w:t>
      </w:r>
    </w:p>
    <w:p w14:paraId="71A8FFA1" w14:textId="77777777" w:rsidR="008219BC" w:rsidRDefault="008219BC" w:rsidP="008219BC">
      <w:pPr>
        <w:jc w:val="center"/>
      </w:pPr>
      <w:r>
        <w:t>Clavijo Núñez Daniel Santiago</w:t>
      </w:r>
    </w:p>
    <w:p w14:paraId="3A26D3C7" w14:textId="77777777" w:rsidR="008219BC" w:rsidRDefault="008219BC" w:rsidP="008219BC">
      <w:pPr>
        <w:jc w:val="center"/>
      </w:pPr>
      <w:r>
        <w:t>Giraldo Hernández Daniel</w:t>
      </w:r>
    </w:p>
    <w:p w14:paraId="7E9746D7" w14:textId="77777777" w:rsidR="008219BC" w:rsidRDefault="008219BC" w:rsidP="008219BC">
      <w:pPr>
        <w:jc w:val="center"/>
      </w:pPr>
      <w:r>
        <w:t>Madrid Garzón Andrés Felipe</w:t>
      </w:r>
    </w:p>
    <w:p w14:paraId="0C85A63C" w14:textId="77777777" w:rsidR="008219BC" w:rsidRDefault="008219BC" w:rsidP="008219BC">
      <w:pPr>
        <w:jc w:val="center"/>
      </w:pPr>
      <w:r>
        <w:t>Meneses Giraldo Jacobo</w:t>
      </w:r>
    </w:p>
    <w:p w14:paraId="7FB86AA8" w14:textId="7E4716A6" w:rsidR="0015238E" w:rsidRDefault="008219BC" w:rsidP="008219BC">
      <w:pPr>
        <w:jc w:val="center"/>
      </w:pPr>
      <w:r>
        <w:t>Orozco Jiménez Juan David</w:t>
      </w:r>
    </w:p>
    <w:p w14:paraId="769F5967" w14:textId="5A35B735" w:rsidR="0015238E" w:rsidRDefault="0015238E"/>
    <w:p w14:paraId="3A6E8F54" w14:textId="5D13F34E" w:rsidR="3EE73EDD" w:rsidRDefault="3EE73EDD" w:rsidP="3EE73EDD"/>
    <w:p w14:paraId="4A108BC7" w14:textId="7A018AA4" w:rsidR="3EE73EDD" w:rsidRDefault="3EE73EDD" w:rsidP="3EE73EDD"/>
    <w:p w14:paraId="2FF54F7B" w14:textId="3F27D8C4" w:rsidR="3EE73EDD" w:rsidRDefault="3EE73EDD" w:rsidP="3EE73EDD"/>
    <w:p w14:paraId="608CB353" w14:textId="41D32E15" w:rsidR="3EE73EDD" w:rsidRDefault="3EE73EDD" w:rsidP="3EE73EDD"/>
    <w:p w14:paraId="1711A974" w14:textId="500B0660" w:rsidR="3EE73EDD" w:rsidRDefault="3EE73EDD" w:rsidP="3EE73EDD"/>
    <w:p w14:paraId="53F2450C" w14:textId="30BF78E2" w:rsidR="3EE73EDD" w:rsidRDefault="3EE73EDD" w:rsidP="3EE73EDD"/>
    <w:p w14:paraId="59C25095" w14:textId="716EB212" w:rsidR="0015238E" w:rsidRPr="005C7964" w:rsidRDefault="005C7964" w:rsidP="3EE73EDD">
      <w:pPr>
        <w:jc w:val="center"/>
        <w:rPr>
          <w:b/>
          <w:bCs/>
          <w:sz w:val="24"/>
          <w:szCs w:val="24"/>
        </w:rPr>
      </w:pPr>
      <w:r w:rsidRPr="2035B59F">
        <w:rPr>
          <w:b/>
          <w:bCs/>
          <w:sz w:val="24"/>
          <w:szCs w:val="24"/>
        </w:rPr>
        <w:t>202</w:t>
      </w:r>
      <w:r w:rsidR="14D7ACEA" w:rsidRPr="2035B59F">
        <w:rPr>
          <w:b/>
          <w:bCs/>
          <w:sz w:val="24"/>
          <w:szCs w:val="24"/>
        </w:rPr>
        <w:t>4</w:t>
      </w:r>
      <w:r w:rsidRPr="2035B59F">
        <w:rPr>
          <w:b/>
          <w:bCs/>
          <w:sz w:val="24"/>
          <w:szCs w:val="24"/>
        </w:rPr>
        <w:t>-</w:t>
      </w:r>
      <w:r w:rsidR="5F5ED74F" w:rsidRPr="2035B59F">
        <w:rPr>
          <w:b/>
          <w:bCs/>
          <w:sz w:val="24"/>
          <w:szCs w:val="24"/>
        </w:rPr>
        <w:t>2</w:t>
      </w:r>
    </w:p>
    <w:p w14:paraId="22C70268" w14:textId="190C56D4" w:rsidR="3EE73EDD" w:rsidRDefault="3EE73EDD" w:rsidP="3EE73EDD">
      <w:pPr>
        <w:jc w:val="center"/>
        <w:rPr>
          <w:b/>
          <w:bCs/>
          <w:sz w:val="24"/>
          <w:szCs w:val="24"/>
        </w:rPr>
      </w:pPr>
    </w:p>
    <w:p w14:paraId="7C052266" w14:textId="7C6D32A2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OBJETIVOS DEL SEMILLERO</w:t>
      </w:r>
    </w:p>
    <w:p w14:paraId="6C05A940" w14:textId="7F746DC4" w:rsidR="00515E9C" w:rsidRDefault="00661D17" w:rsidP="00661D17">
      <w:r w:rsidRPr="00661D17">
        <w:t>Revisar algunas metodologías para la conservación y restauración de ríos que puedan ser utilizadas en Colombia incluyendo herramientas de diagnóstico, evaluación y aplicaciones.</w:t>
      </w:r>
    </w:p>
    <w:p w14:paraId="30A3E6CC" w14:textId="3A7E3FE4" w:rsidR="00661D17" w:rsidRDefault="00661D17" w:rsidP="00661D17">
      <w:r w:rsidRPr="00661D17">
        <w:t>Revisar algunas metodologías para la restauración de ríos que puedan ser utilizadas en Colombia incluyendo herramientas de diagnóstico, evaluación y aplicaciones. Continuar en paralelo con los análisis que comenzaron en el semestre 2024-1 para el río Medellín, río Negro, quebrada La Marinilla y quebrada Altavista, utilizando las herramientas de Google Earth.</w:t>
      </w:r>
    </w:p>
    <w:p w14:paraId="303AE261" w14:textId="7C197F84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CONTENIDO</w:t>
      </w:r>
    </w:p>
    <w:p w14:paraId="6876E60E" w14:textId="15AAD51E" w:rsidR="0015238E" w:rsidRDefault="00661D17">
      <w:r w:rsidRPr="00661D17">
        <w:t>La restauración de ríos es un tema de importancia mundial que todavía no ha sido incorporado con fuerza en Colombia. En la EIA, a través de convocatorias de jóvenes investigadores, y diversos trabajos de grado, se ha introducido el tema desde 2010 y se ha aplicado a varios casos de estudio. Sin embargo, es necesario seguir profundizando y revisando literatura internacional con el fin de mostrar su validez, importancia y necesidad en Colombia, encaminado hacia la protección de la biodiversidad y los ecosistemas, un tópico que cada vez toma más fuerza.</w:t>
      </w:r>
    </w:p>
    <w:p w14:paraId="775D55DE" w14:textId="3B5BE5EB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RESULTADOS</w:t>
      </w:r>
    </w:p>
    <w:p w14:paraId="7225FE40" w14:textId="22323C44" w:rsidR="00DE00BE" w:rsidRDefault="00DE00BE" w:rsidP="00DE00BE">
      <w:bookmarkStart w:id="0" w:name="_Hlk183609743"/>
      <w:r>
        <w:t>Se participó en las Jornadas de investigación de la EIA.</w:t>
      </w:r>
    </w:p>
    <w:p w14:paraId="7C3EB712" w14:textId="5214AEEA" w:rsidR="006057DF" w:rsidRDefault="006057DF" w:rsidP="00AB11F9">
      <w:r>
        <w:t xml:space="preserve">Se participó con una ponencia en el </w:t>
      </w:r>
      <w:proofErr w:type="spellStart"/>
      <w:r>
        <w:t>XXXl</w:t>
      </w:r>
      <w:proofErr w:type="spellEnd"/>
      <w:r>
        <w:t xml:space="preserve"> Congreso Latinoamericano de Hidráulica</w:t>
      </w:r>
      <w:r w:rsidR="00AB11F9">
        <w:t>:</w:t>
      </w:r>
      <w:r w:rsidR="00225376">
        <w:t xml:space="preserve"> </w:t>
      </w:r>
      <w:r w:rsidR="00AB11F9">
        <w:t>“</w:t>
      </w:r>
      <w:r w:rsidR="00AB11F9">
        <w:t>Intervenciones antrópicas que afectan la geomorfología de los cauces. Caso Quebrada La Marinilla.</w:t>
      </w:r>
      <w:r w:rsidR="00AB11F9">
        <w:t>”</w:t>
      </w:r>
    </w:p>
    <w:bookmarkEnd w:id="0"/>
    <w:p w14:paraId="2F1797A6" w14:textId="77777777" w:rsidR="00DD289A" w:rsidRDefault="00DD289A" w:rsidP="00DD289A">
      <w:r>
        <w:t>Durante este semillero se hicieron análisis para unos tramos de la quebrada La Marinilla con el fin de obtener indicadores geomorfológicos y de ocupación de las márgenes del cauce en dos años diferentes 2002 y 2024.</w:t>
      </w:r>
    </w:p>
    <w:p w14:paraId="4F4950A5" w14:textId="332B5DE4" w:rsidR="0015238E" w:rsidRDefault="00DD289A" w:rsidP="002F4A74">
      <w:r>
        <w:t>También se llevó a cabo una visita de campo por la quebrada La Marinilla.</w:t>
      </w:r>
    </w:p>
    <w:p w14:paraId="21BDB8EA" w14:textId="4566E57A" w:rsidR="00DD289A" w:rsidRDefault="00DD289A" w:rsidP="002F4A74">
      <w:r>
        <w:t>Algunas imágenes, se presentan a continuación.</w:t>
      </w:r>
    </w:p>
    <w:p w14:paraId="177E5257" w14:textId="76506122" w:rsidR="00DD289A" w:rsidRDefault="00DD289A" w:rsidP="00DD289A">
      <w:pPr>
        <w:jc w:val="center"/>
      </w:pPr>
      <w:r>
        <w:rPr>
          <w:noProof/>
        </w:rPr>
        <w:lastRenderedPageBreak/>
        <w:drawing>
          <wp:inline distT="0" distB="0" distL="0" distR="0" wp14:anchorId="07C2A0CB" wp14:editId="51112B4C">
            <wp:extent cx="4572635" cy="272542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272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AB4D9E" w14:textId="5FA04023" w:rsidR="00DD289A" w:rsidRDefault="00DD289A" w:rsidP="00DD289A">
      <w:pPr>
        <w:jc w:val="center"/>
      </w:pPr>
      <w:r>
        <w:rPr>
          <w:noProof/>
        </w:rPr>
        <w:drawing>
          <wp:inline distT="0" distB="0" distL="0" distR="0" wp14:anchorId="285E8CCC" wp14:editId="7A49708F">
            <wp:extent cx="6120765" cy="2987040"/>
            <wp:effectExtent l="0" t="0" r="0" b="381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987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Style w:val="Tablaconcuadrcula"/>
        <w:tblW w:w="9638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5"/>
        <w:gridCol w:w="482"/>
        <w:gridCol w:w="5110"/>
        <w:gridCol w:w="153"/>
      </w:tblGrid>
      <w:tr w:rsidR="00DD289A" w14:paraId="591B5A37" w14:textId="77777777" w:rsidTr="00DD289A">
        <w:trPr>
          <w:gridAfter w:val="1"/>
          <w:wAfter w:w="283" w:type="dxa"/>
          <w:trHeight w:val="2196"/>
          <w:jc w:val="center"/>
        </w:trPr>
        <w:tc>
          <w:tcPr>
            <w:tcW w:w="4506" w:type="dxa"/>
            <w:gridSpan w:val="2"/>
          </w:tcPr>
          <w:p w14:paraId="567BC4B2" w14:textId="77777777" w:rsidR="00DD289A" w:rsidRDefault="00DD289A" w:rsidP="0097533E">
            <w:pPr>
              <w:pStyle w:val="IAHRfigurecaptio"/>
            </w:pPr>
            <w:r>
              <w:rPr>
                <w:noProof/>
              </w:rPr>
              <w:drawing>
                <wp:inline distT="0" distB="0" distL="0" distR="0" wp14:anchorId="0960D896" wp14:editId="6361957B">
                  <wp:extent cx="2723047" cy="1244991"/>
                  <wp:effectExtent l="0" t="0" r="1270" b="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6944" cy="126048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49" w:type="dxa"/>
          </w:tcPr>
          <w:p w14:paraId="6535B987" w14:textId="77777777" w:rsidR="00DD289A" w:rsidRDefault="00DD289A" w:rsidP="0097533E">
            <w:pPr>
              <w:pStyle w:val="IAHRfigurecaptio"/>
              <w:keepNext/>
            </w:pPr>
            <w:r>
              <w:rPr>
                <w:noProof/>
              </w:rPr>
              <w:drawing>
                <wp:inline distT="0" distB="0" distL="0" distR="0" wp14:anchorId="31B08938" wp14:editId="5C8CF4A5">
                  <wp:extent cx="2867611" cy="1199524"/>
                  <wp:effectExtent l="0" t="0" r="9525" b="635"/>
                  <wp:docPr id="23" name="Imagen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0474" cy="123418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D289A" w14:paraId="787A3A6B" w14:textId="77777777" w:rsidTr="00DD289A">
        <w:tblPrEx>
          <w:jc w:val="left"/>
        </w:tblPrEx>
        <w:tc>
          <w:tcPr>
            <w:tcW w:w="4012" w:type="dxa"/>
          </w:tcPr>
          <w:p w14:paraId="248372EF" w14:textId="77777777" w:rsidR="00DD289A" w:rsidRDefault="00DD289A" w:rsidP="0097533E">
            <w:pPr>
              <w:pStyle w:val="IAHRackntext"/>
            </w:pPr>
            <w:r>
              <w:rPr>
                <w:noProof/>
              </w:rPr>
              <w:lastRenderedPageBreak/>
              <w:drawing>
                <wp:inline distT="0" distB="0" distL="0" distR="0" wp14:anchorId="04201FA6" wp14:editId="5F6AD1AF">
                  <wp:extent cx="2463319" cy="1484533"/>
                  <wp:effectExtent l="0" t="0" r="0" b="1905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0953" cy="150721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26" w:type="dxa"/>
            <w:gridSpan w:val="3"/>
          </w:tcPr>
          <w:p w14:paraId="61DD0E4B" w14:textId="77777777" w:rsidR="00DD289A" w:rsidRDefault="00DD289A" w:rsidP="0097533E">
            <w:pPr>
              <w:pStyle w:val="IAHRackntext"/>
              <w:keepNext/>
            </w:pPr>
            <w:r>
              <w:rPr>
                <w:noProof/>
              </w:rPr>
              <w:drawing>
                <wp:inline distT="0" distB="0" distL="0" distR="0" wp14:anchorId="1FFB1120" wp14:editId="7DCCB756">
                  <wp:extent cx="3510944" cy="1489756"/>
                  <wp:effectExtent l="0" t="0" r="0" b="0"/>
                  <wp:docPr id="27" name="Imagen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1578" cy="15876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C95B1B" w14:textId="78623E85" w:rsidR="00DD289A" w:rsidRDefault="00DD289A" w:rsidP="00DD289A"/>
    <w:p w14:paraId="6536A144" w14:textId="0300EC8E" w:rsidR="000E0369" w:rsidRPr="0015238E" w:rsidRDefault="0015238E" w:rsidP="0015238E">
      <w:pPr>
        <w:pStyle w:val="Prrafodelista"/>
        <w:numPr>
          <w:ilvl w:val="0"/>
          <w:numId w:val="1"/>
        </w:numPr>
        <w:rPr>
          <w:b/>
        </w:rPr>
      </w:pPr>
      <w:r w:rsidRPr="3EE73EDD">
        <w:rPr>
          <w:b/>
          <w:bCs/>
        </w:rPr>
        <w:t>CONCLUSIONES</w:t>
      </w:r>
    </w:p>
    <w:p w14:paraId="4518F0B0" w14:textId="6B6F911B" w:rsidR="00DD289A" w:rsidRPr="00DD289A" w:rsidRDefault="00DD289A" w:rsidP="00DD289A">
      <w:r w:rsidRPr="00DD289A">
        <w:t xml:space="preserve">Se </w:t>
      </w:r>
      <w:r>
        <w:t>hicieron</w:t>
      </w:r>
      <w:r w:rsidRPr="00DD289A">
        <w:t xml:space="preserve"> algunos análisis de los cambios geomorfológicos en la quebrada La Marinilla, en el tramo comprendido entre el puente de la carrera 25 hasta su desembocadura en el río Negro, 6200 m según datos del 2024. A partir de imágenes de Google Earth de 2002 y 2024, se identifica</w:t>
      </w:r>
      <w:r>
        <w:t>ron</w:t>
      </w:r>
      <w:r w:rsidRPr="00DD289A">
        <w:t xml:space="preserve"> cinco cortes de meandro en el tramo del cas</w:t>
      </w:r>
      <w:r>
        <w:t>c</w:t>
      </w:r>
      <w:r w:rsidRPr="00DD289A">
        <w:t>o urbano comprendido entre las carreras 25 y 43. Esto ha significado la disminución de la relación de sinuosidad de 1.27 a 1.11 en el tramo 1, de 2.13 a 1.49 en el tramo 2, y de 1.79 a 1.40 en el tramo 4. Quizás debido a las alteraciones en los tramos 2 y 4, la sinuosidad pudo aumentar en el tramo 3, de 2.05 a 2.17. Algunos espacios de estos meandros han sido ocupados por infraestructura.</w:t>
      </w:r>
    </w:p>
    <w:p w14:paraId="68D6784F" w14:textId="77777777" w:rsidR="00DD289A" w:rsidRPr="00DD289A" w:rsidRDefault="00DD289A" w:rsidP="00DD289A">
      <w:r w:rsidRPr="00DD289A">
        <w:t>Se identificaron también algunos puntos del canal en el tramo del casco urbano que requieren de intervenciones de estabilización, mediante la aplicación de técnicas de restauración de ríos con soluciones naturales.</w:t>
      </w:r>
    </w:p>
    <w:p w14:paraId="06D26FE1" w14:textId="77777777" w:rsidR="00DD289A" w:rsidRPr="00DD289A" w:rsidRDefault="00DD289A" w:rsidP="00DD289A">
      <w:r w:rsidRPr="00DD289A">
        <w:t>Especial atención debe darse a varias descargas de aguas, algunas cercas de los estribos de los puentes.</w:t>
      </w:r>
    </w:p>
    <w:p w14:paraId="521AC3E8" w14:textId="321EAFCC" w:rsidR="00DD289A" w:rsidRPr="00DD289A" w:rsidRDefault="00DD289A" w:rsidP="00DD289A">
      <w:r w:rsidRPr="00DD289A">
        <w:t xml:space="preserve">Algunas canalizaciones, como la de la altura entre las carreras 41 y 44 </w:t>
      </w:r>
      <w:bookmarkStart w:id="1" w:name="_GoBack"/>
      <w:bookmarkEnd w:id="1"/>
      <w:r w:rsidRPr="00DD289A">
        <w:t>podrían haberse evitado y todavía podría ser restaurada a una condición natural.</w:t>
      </w:r>
    </w:p>
    <w:p w14:paraId="10670C2E" w14:textId="67DA8BD2" w:rsidR="005C7964" w:rsidRDefault="00DD289A" w:rsidP="00DD289A">
      <w:r w:rsidRPr="00DD289A">
        <w:t>En todo el trayecto entre las carreras 25 y 43 las bancas están desprovistas de árboles, cuyas raíces podrían contribuir a su estabilización, además de darle al espacio elementos que favorecen el paisaje y la biodiversidad, no solo de flora sino de fauna.</w:t>
      </w:r>
    </w:p>
    <w:p w14:paraId="41DFEE9C" w14:textId="77CCB9FB" w:rsidR="005C7964" w:rsidRDefault="005C7964" w:rsidP="3EE73EDD">
      <w:pPr>
        <w:rPr>
          <w:b/>
          <w:bCs/>
        </w:rPr>
      </w:pPr>
    </w:p>
    <w:p w14:paraId="76AF54C6" w14:textId="77777777" w:rsidR="005C7964" w:rsidRDefault="005C7964" w:rsidP="005C7964">
      <w:pPr>
        <w:rPr>
          <w:b/>
        </w:rPr>
      </w:pPr>
    </w:p>
    <w:p w14:paraId="1B881CF2" w14:textId="77777777" w:rsidR="005C7964" w:rsidRDefault="005C7964" w:rsidP="005C7964">
      <w:pPr>
        <w:rPr>
          <w:b/>
        </w:rPr>
      </w:pPr>
    </w:p>
    <w:p w14:paraId="422A41B2" w14:textId="77777777" w:rsidR="005C7964" w:rsidRDefault="005C7964" w:rsidP="005C7964">
      <w:pPr>
        <w:rPr>
          <w:b/>
        </w:rPr>
      </w:pPr>
    </w:p>
    <w:p w14:paraId="789893E8" w14:textId="77777777" w:rsidR="005C7964" w:rsidRDefault="005C7964" w:rsidP="005C7964">
      <w:pPr>
        <w:rPr>
          <w:b/>
        </w:rPr>
      </w:pPr>
    </w:p>
    <w:p w14:paraId="116E820B" w14:textId="77777777" w:rsidR="005C7964" w:rsidRDefault="005C7964" w:rsidP="005C7964">
      <w:pPr>
        <w:rPr>
          <w:b/>
        </w:rPr>
      </w:pPr>
    </w:p>
    <w:p w14:paraId="573D589D" w14:textId="77777777" w:rsidR="005C7964" w:rsidRDefault="005C7964" w:rsidP="005C7964">
      <w:pPr>
        <w:rPr>
          <w:b/>
        </w:rPr>
      </w:pPr>
    </w:p>
    <w:p w14:paraId="30E28FD1" w14:textId="77777777" w:rsidR="000E0369" w:rsidRDefault="000E0369"/>
    <w:sectPr w:rsidR="000E0369">
      <w:headerReference w:type="default" r:id="rId1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C774B0" w14:textId="77777777" w:rsidR="00965501" w:rsidRDefault="00965501" w:rsidP="00515E9C">
      <w:pPr>
        <w:spacing w:after="0" w:line="240" w:lineRule="auto"/>
      </w:pPr>
      <w:r>
        <w:separator/>
      </w:r>
    </w:p>
  </w:endnote>
  <w:endnote w:type="continuationSeparator" w:id="0">
    <w:p w14:paraId="2A087310" w14:textId="77777777" w:rsidR="00965501" w:rsidRDefault="00965501" w:rsidP="00515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D18250" w14:textId="77777777" w:rsidR="00965501" w:rsidRDefault="00965501" w:rsidP="00515E9C">
      <w:pPr>
        <w:spacing w:after="0" w:line="240" w:lineRule="auto"/>
      </w:pPr>
      <w:r>
        <w:separator/>
      </w:r>
    </w:p>
  </w:footnote>
  <w:footnote w:type="continuationSeparator" w:id="0">
    <w:p w14:paraId="53247792" w14:textId="77777777" w:rsidR="00965501" w:rsidRDefault="00965501" w:rsidP="00515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67C330" w14:textId="77777777" w:rsidR="00515E9C" w:rsidRDefault="00515E9C" w:rsidP="00515E9C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647BCE3" wp14:editId="59260E6E">
          <wp:simplePos x="0" y="0"/>
          <wp:positionH relativeFrom="column">
            <wp:posOffset>-381000</wp:posOffset>
          </wp:positionH>
          <wp:positionV relativeFrom="paragraph">
            <wp:posOffset>-321310</wp:posOffset>
          </wp:positionV>
          <wp:extent cx="3505835" cy="826135"/>
          <wp:effectExtent l="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05835" cy="826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B7EE7D" w14:textId="77777777" w:rsidR="00515E9C" w:rsidRDefault="00515E9C">
    <w:pPr>
      <w:pStyle w:val="Encabezado"/>
    </w:pPr>
  </w:p>
  <w:p w14:paraId="16451A63" w14:textId="77777777" w:rsidR="00515E9C" w:rsidRDefault="00515E9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32407C"/>
    <w:multiLevelType w:val="hybridMultilevel"/>
    <w:tmpl w:val="F664EBE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369"/>
    <w:rsid w:val="000E0369"/>
    <w:rsid w:val="0015238E"/>
    <w:rsid w:val="00225376"/>
    <w:rsid w:val="002C2B4A"/>
    <w:rsid w:val="002F4A74"/>
    <w:rsid w:val="00320436"/>
    <w:rsid w:val="003910F6"/>
    <w:rsid w:val="00515E9C"/>
    <w:rsid w:val="005C7964"/>
    <w:rsid w:val="006057DF"/>
    <w:rsid w:val="00637C6F"/>
    <w:rsid w:val="00661D17"/>
    <w:rsid w:val="007B7543"/>
    <w:rsid w:val="007F0E6B"/>
    <w:rsid w:val="008219BC"/>
    <w:rsid w:val="0087196F"/>
    <w:rsid w:val="00965501"/>
    <w:rsid w:val="00AB11F9"/>
    <w:rsid w:val="00CB3FA4"/>
    <w:rsid w:val="00DD289A"/>
    <w:rsid w:val="00DE00BE"/>
    <w:rsid w:val="00E83141"/>
    <w:rsid w:val="08B4935E"/>
    <w:rsid w:val="0AC93298"/>
    <w:rsid w:val="0D00D469"/>
    <w:rsid w:val="14D7ACEA"/>
    <w:rsid w:val="18A7BE53"/>
    <w:rsid w:val="19D38259"/>
    <w:rsid w:val="1B41221F"/>
    <w:rsid w:val="1E78C2E1"/>
    <w:rsid w:val="1F7D1D61"/>
    <w:rsid w:val="2035B59F"/>
    <w:rsid w:val="302361F9"/>
    <w:rsid w:val="39C05E7B"/>
    <w:rsid w:val="3EE73EDD"/>
    <w:rsid w:val="43AB08C0"/>
    <w:rsid w:val="4A10AE12"/>
    <w:rsid w:val="4CED6EAD"/>
    <w:rsid w:val="4F24209B"/>
    <w:rsid w:val="5A78D229"/>
    <w:rsid w:val="5F5ED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E77ACA"/>
  <w15:chartTrackingRefBased/>
  <w15:docId w15:val="{7526D5E4-9949-48A8-8BB2-092B237D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61D17"/>
    <w:pPr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15E9C"/>
  </w:style>
  <w:style w:type="paragraph" w:styleId="Piedepgina">
    <w:name w:val="footer"/>
    <w:basedOn w:val="Normal"/>
    <w:link w:val="PiedepginaCar"/>
    <w:uiPriority w:val="99"/>
    <w:unhideWhenUsed/>
    <w:rsid w:val="00515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15E9C"/>
  </w:style>
  <w:style w:type="table" w:styleId="Tablaconcuadrcula">
    <w:name w:val="Table Grid"/>
    <w:basedOn w:val="Tablanormal"/>
    <w:uiPriority w:val="39"/>
    <w:rsid w:val="00515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5238E"/>
    <w:pPr>
      <w:ind w:left="720"/>
      <w:contextualSpacing/>
    </w:pPr>
  </w:style>
  <w:style w:type="paragraph" w:customStyle="1" w:styleId="IAHRfigurecaptio">
    <w:name w:val="IAHR_figure_captio"/>
    <w:basedOn w:val="Normal"/>
    <w:autoRedefine/>
    <w:qFormat/>
    <w:rsid w:val="00DD289A"/>
    <w:pPr>
      <w:spacing w:before="60" w:after="0" w:line="240" w:lineRule="auto"/>
      <w:jc w:val="center"/>
    </w:pPr>
    <w:rPr>
      <w:rFonts w:ascii="Times New Roman" w:eastAsia="Times New Roman" w:hAnsi="Times New Roman" w:cs="Times New Roman"/>
      <w:sz w:val="17"/>
      <w:szCs w:val="20"/>
      <w:lang w:eastAsia="pl-PL"/>
    </w:rPr>
  </w:style>
  <w:style w:type="paragraph" w:customStyle="1" w:styleId="IAHRackntext">
    <w:name w:val="IAHR_ackn_text"/>
    <w:basedOn w:val="Normal"/>
    <w:qFormat/>
    <w:rsid w:val="00DD289A"/>
    <w:pPr>
      <w:spacing w:before="120" w:after="0" w:line="240" w:lineRule="auto"/>
    </w:pPr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2338389ABF1754D823251C603F48035" ma:contentTypeVersion="19" ma:contentTypeDescription="Crear nuevo documento." ma:contentTypeScope="" ma:versionID="6955125f77fbc8bd6cfff2fdb81babc9">
  <xsd:schema xmlns:xsd="http://www.w3.org/2001/XMLSchema" xmlns:xs="http://www.w3.org/2001/XMLSchema" xmlns:p="http://schemas.microsoft.com/office/2006/metadata/properties" xmlns:ns2="c47cd356-e488-4421-8a60-5c2c07b0ff89" xmlns:ns3="d75e91fc-61f1-4d9d-8f7a-04e1384de594" targetNamespace="http://schemas.microsoft.com/office/2006/metadata/properties" ma:root="true" ma:fieldsID="d075084f08638e415e4375d96cea6b21" ns2:_="" ns3:_="">
    <xsd:import namespace="c47cd356-e488-4421-8a60-5c2c07b0ff89"/>
    <xsd:import namespace="d75e91fc-61f1-4d9d-8f7a-04e1384de5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hcxu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7cd356-e488-4421-8a60-5c2c07b0ff8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d559547-47ff-4fed-a8c2-569017980ec7}" ma:internalName="TaxCatchAll" ma:showField="CatchAllData" ma:web="c47cd356-e488-4421-8a60-5c2c07b0ff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e91fc-61f1-4d9d-8f7a-04e1384de5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hcxu" ma:index="20" nillable="true" ma:displayName="Persona o grupo" ma:list="UserInfo" ma:internalName="hcxu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Etiquetas de imagen" ma:readOnly="false" ma:fieldId="{5cf76f15-5ced-4ddc-b409-7134ff3c332f}" ma:taxonomyMulti="true" ma:sspId="2093fb0a-f3be-4120-808e-fc0c80b8c9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75e91fc-61f1-4d9d-8f7a-04e1384de594">
      <Terms xmlns="http://schemas.microsoft.com/office/infopath/2007/PartnerControls"/>
    </lcf76f155ced4ddcb4097134ff3c332f>
    <hcxu xmlns="d75e91fc-61f1-4d9d-8f7a-04e1384de594">
      <UserInfo>
        <DisplayName/>
        <AccountId xsi:nil="true"/>
        <AccountType/>
      </UserInfo>
    </hcxu>
    <TaxCatchAll xmlns="c47cd356-e488-4421-8a60-5c2c07b0ff8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AA636FD-0653-411D-A69B-43B6B4408C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7cd356-e488-4421-8a60-5c2c07b0ff89"/>
    <ds:schemaRef ds:uri="d75e91fc-61f1-4d9d-8f7a-04e1384de5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F1200D-9F96-4437-B9C4-4C50DEC6BD45}">
  <ds:schemaRefs>
    <ds:schemaRef ds:uri="http://schemas.microsoft.com/office/2006/metadata/properties"/>
    <ds:schemaRef ds:uri="http://schemas.microsoft.com/office/infopath/2007/PartnerControls"/>
    <ds:schemaRef ds:uri="d75e91fc-61f1-4d9d-8f7a-04e1384de594"/>
    <ds:schemaRef ds:uri="c47cd356-e488-4421-8a60-5c2c07b0ff89"/>
  </ds:schemaRefs>
</ds:datastoreItem>
</file>

<file path=customXml/itemProps3.xml><?xml version="1.0" encoding="utf-8"?>
<ds:datastoreItem xmlns:ds="http://schemas.openxmlformats.org/officeDocument/2006/customXml" ds:itemID="{B552A030-11EA-4BA7-B79F-A961AB8502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4</Pages>
  <Words>538</Words>
  <Characters>2965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María Ospina Rodríguez</dc:creator>
  <cp:keywords/>
  <dc:description/>
  <cp:lastModifiedBy>Juan Fernando Barros Martínez</cp:lastModifiedBy>
  <cp:revision>6</cp:revision>
  <dcterms:created xsi:type="dcterms:W3CDTF">2024-11-27T19:08:00Z</dcterms:created>
  <dcterms:modified xsi:type="dcterms:W3CDTF">2024-11-28T16:52:00Z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0x01010012338389ABF1754D823251C603F48035</vt:lpwstr>
  </property>
  <property fmtid="{D5CDD505-2E9C-101B-9397-08002B2CF9AE}" pid="3" name="MediaServiceImageTags">
    <vt:lpwstr/>
  </property>
</Properties>
</file>