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313EB" w14:textId="0D2ECE80" w:rsidR="002635EB" w:rsidRPr="00824AA7" w:rsidRDefault="002635EB" w:rsidP="00824AA7">
      <w:pPr>
        <w:pStyle w:val="Ttulo"/>
        <w:spacing w:line="256" w:lineRule="auto"/>
        <w:ind w:left="142" w:firstLine="0"/>
        <w:jc w:val="center"/>
        <w:rPr>
          <w:sz w:val="32"/>
          <w:szCs w:val="32"/>
        </w:rPr>
      </w:pPr>
      <w:r w:rsidRPr="00824AA7">
        <w:rPr>
          <w:color w:val="211D1F"/>
          <w:sz w:val="32"/>
          <w:szCs w:val="32"/>
        </w:rPr>
        <w:t>EVALUACIÓN DE FACTORES DE RIESGO</w:t>
      </w:r>
      <w:r w:rsidR="00824AA7">
        <w:rPr>
          <w:color w:val="211D1F"/>
          <w:sz w:val="32"/>
          <w:szCs w:val="32"/>
        </w:rPr>
        <w:t xml:space="preserve"> </w:t>
      </w:r>
      <w:r w:rsidRPr="00824AA7">
        <w:rPr>
          <w:color w:val="211D1F"/>
          <w:sz w:val="32"/>
          <w:szCs w:val="32"/>
        </w:rPr>
        <w:t>MEDIANTE LA</w:t>
      </w:r>
      <w:r w:rsidRPr="00824AA7">
        <w:rPr>
          <w:color w:val="211D1F"/>
          <w:spacing w:val="-67"/>
          <w:sz w:val="32"/>
          <w:szCs w:val="32"/>
        </w:rPr>
        <w:t xml:space="preserve"> </w:t>
      </w:r>
      <w:r w:rsidRPr="00824AA7">
        <w:rPr>
          <w:color w:val="211D1F"/>
          <w:sz w:val="32"/>
          <w:szCs w:val="32"/>
        </w:rPr>
        <w:t>PRUEBA</w:t>
      </w:r>
      <w:r w:rsidRPr="00824AA7">
        <w:rPr>
          <w:color w:val="211D1F"/>
          <w:spacing w:val="-2"/>
          <w:sz w:val="32"/>
          <w:szCs w:val="32"/>
        </w:rPr>
        <w:t xml:space="preserve"> </w:t>
      </w:r>
      <w:r w:rsidRPr="00824AA7">
        <w:rPr>
          <w:color w:val="211D1F"/>
          <w:sz w:val="32"/>
          <w:szCs w:val="32"/>
        </w:rPr>
        <w:t>DROP</w:t>
      </w:r>
      <w:r w:rsidRPr="00824AA7">
        <w:rPr>
          <w:color w:val="211D1F"/>
          <w:spacing w:val="3"/>
          <w:sz w:val="32"/>
          <w:szCs w:val="32"/>
        </w:rPr>
        <w:t xml:space="preserve"> </w:t>
      </w:r>
      <w:r w:rsidRPr="00824AA7">
        <w:rPr>
          <w:color w:val="211D1F"/>
          <w:sz w:val="32"/>
          <w:szCs w:val="32"/>
        </w:rPr>
        <w:t>JUMP</w:t>
      </w:r>
    </w:p>
    <w:p w14:paraId="1800022E" w14:textId="629A715A" w:rsidR="002635EB" w:rsidRPr="00CA4A87" w:rsidRDefault="002635EB" w:rsidP="002635EB">
      <w:pPr>
        <w:spacing w:before="194"/>
        <w:ind w:left="467" w:right="454"/>
        <w:jc w:val="center"/>
        <w:rPr>
          <w:sz w:val="28"/>
          <w:lang w:val="en-US"/>
        </w:rPr>
      </w:pPr>
      <w:r w:rsidRPr="00CA4A87">
        <w:rPr>
          <w:color w:val="211D1F"/>
          <w:sz w:val="28"/>
          <w:lang w:val="en-US"/>
        </w:rPr>
        <w:t>ASSESSMENT</w:t>
      </w:r>
      <w:r w:rsidRPr="00CA4A87">
        <w:rPr>
          <w:color w:val="211D1F"/>
          <w:spacing w:val="-3"/>
          <w:sz w:val="28"/>
          <w:lang w:val="en-US"/>
        </w:rPr>
        <w:t xml:space="preserve"> </w:t>
      </w:r>
      <w:r w:rsidRPr="00CA4A87">
        <w:rPr>
          <w:color w:val="211D1F"/>
          <w:sz w:val="28"/>
          <w:lang w:val="en-US"/>
        </w:rPr>
        <w:t>OF</w:t>
      </w:r>
      <w:r w:rsidRPr="00CA4A87">
        <w:rPr>
          <w:color w:val="211D1F"/>
          <w:spacing w:val="-4"/>
          <w:sz w:val="28"/>
          <w:lang w:val="en-US"/>
        </w:rPr>
        <w:t xml:space="preserve"> </w:t>
      </w:r>
      <w:r w:rsidRPr="00CA4A87">
        <w:rPr>
          <w:color w:val="211D1F"/>
          <w:sz w:val="28"/>
          <w:lang w:val="en-US"/>
        </w:rPr>
        <w:t>RISK</w:t>
      </w:r>
      <w:r w:rsidRPr="00CA4A87">
        <w:rPr>
          <w:color w:val="211D1F"/>
          <w:spacing w:val="-4"/>
          <w:sz w:val="28"/>
          <w:lang w:val="en-US"/>
        </w:rPr>
        <w:t xml:space="preserve"> </w:t>
      </w:r>
      <w:r w:rsidRPr="00CA4A87">
        <w:rPr>
          <w:color w:val="211D1F"/>
          <w:sz w:val="28"/>
          <w:lang w:val="en-US"/>
        </w:rPr>
        <w:t>FACTORS THROUGH</w:t>
      </w:r>
      <w:r w:rsidRPr="00CA4A87">
        <w:rPr>
          <w:color w:val="211D1F"/>
          <w:spacing w:val="-2"/>
          <w:sz w:val="28"/>
          <w:lang w:val="en-US"/>
        </w:rPr>
        <w:t xml:space="preserve"> </w:t>
      </w:r>
      <w:r w:rsidRPr="00CA4A87">
        <w:rPr>
          <w:color w:val="211D1F"/>
          <w:sz w:val="28"/>
          <w:lang w:val="en-US"/>
        </w:rPr>
        <w:t>THE</w:t>
      </w:r>
      <w:r w:rsidRPr="00CA4A87">
        <w:rPr>
          <w:color w:val="211D1F"/>
          <w:spacing w:val="-2"/>
          <w:sz w:val="28"/>
          <w:lang w:val="en-US"/>
        </w:rPr>
        <w:t xml:space="preserve"> </w:t>
      </w:r>
      <w:r w:rsidRPr="00CA4A87">
        <w:rPr>
          <w:color w:val="211D1F"/>
          <w:sz w:val="28"/>
          <w:lang w:val="en-US"/>
        </w:rPr>
        <w:t>DROP</w:t>
      </w:r>
      <w:r w:rsidRPr="00CA4A87">
        <w:rPr>
          <w:color w:val="211D1F"/>
          <w:spacing w:val="-1"/>
          <w:sz w:val="28"/>
          <w:lang w:val="en-US"/>
        </w:rPr>
        <w:t xml:space="preserve"> </w:t>
      </w:r>
      <w:r w:rsidRPr="00CA4A87">
        <w:rPr>
          <w:color w:val="211D1F"/>
          <w:sz w:val="28"/>
          <w:lang w:val="en-US"/>
        </w:rPr>
        <w:t>JUMP</w:t>
      </w:r>
      <w:r w:rsidRPr="00CA4A87">
        <w:rPr>
          <w:color w:val="211D1F"/>
          <w:spacing w:val="-4"/>
          <w:sz w:val="28"/>
          <w:lang w:val="en-US"/>
        </w:rPr>
        <w:t xml:space="preserve"> </w:t>
      </w:r>
      <w:r w:rsidRPr="00CA4A87">
        <w:rPr>
          <w:color w:val="211D1F"/>
          <w:sz w:val="28"/>
          <w:lang w:val="en-US"/>
        </w:rPr>
        <w:t>TEST</w:t>
      </w:r>
    </w:p>
    <w:p w14:paraId="30ED50BB" w14:textId="60E7438F" w:rsidR="002635EB" w:rsidRPr="00107F84" w:rsidRDefault="002635EB" w:rsidP="00B073C8">
      <w:pPr>
        <w:jc w:val="center"/>
        <w:rPr>
          <w:b/>
          <w:bCs/>
        </w:rPr>
      </w:pPr>
      <w:proofErr w:type="spellStart"/>
      <w:r w:rsidRPr="00107F84">
        <w:rPr>
          <w:b/>
          <w:bCs/>
        </w:rPr>
        <w:t>Stefanny</w:t>
      </w:r>
      <w:proofErr w:type="spellEnd"/>
      <w:r w:rsidRPr="00107F84">
        <w:rPr>
          <w:b/>
          <w:bCs/>
        </w:rPr>
        <w:t xml:space="preserve"> Lorena Ayala Ortiz*, York Fredy Bolívar Carriazo*, Juliana Cabrera</w:t>
      </w:r>
      <w:r w:rsidRPr="00107F84">
        <w:rPr>
          <w:b/>
          <w:bCs/>
          <w:spacing w:val="1"/>
        </w:rPr>
        <w:t xml:space="preserve"> </w:t>
      </w:r>
      <w:r w:rsidRPr="00107F84">
        <w:rPr>
          <w:b/>
          <w:bCs/>
        </w:rPr>
        <w:t xml:space="preserve">Corella*, Joel Andrés Lerma Pazos*, Tatiana María Meza Pernett*, Jorge </w:t>
      </w:r>
      <w:r w:rsidR="00B073C8" w:rsidRPr="00107F84">
        <w:rPr>
          <w:b/>
          <w:bCs/>
        </w:rPr>
        <w:t xml:space="preserve">Andrés Palacio </w:t>
      </w:r>
      <w:r w:rsidRPr="00107F84">
        <w:rPr>
          <w:b/>
          <w:bCs/>
        </w:rPr>
        <w:t>Uribe*, Diego Alejandro</w:t>
      </w:r>
      <w:r w:rsidRPr="00107F84">
        <w:rPr>
          <w:b/>
          <w:bCs/>
          <w:spacing w:val="-1"/>
        </w:rPr>
        <w:t xml:space="preserve"> </w:t>
      </w:r>
      <w:r w:rsidRPr="00107F84">
        <w:rPr>
          <w:b/>
          <w:bCs/>
        </w:rPr>
        <w:t>Calderón</w:t>
      </w:r>
      <w:r w:rsidRPr="00107F84">
        <w:rPr>
          <w:b/>
          <w:bCs/>
          <w:spacing w:val="-2"/>
        </w:rPr>
        <w:t xml:space="preserve"> </w:t>
      </w:r>
      <w:r w:rsidRPr="00107F84">
        <w:rPr>
          <w:b/>
          <w:bCs/>
        </w:rPr>
        <w:t>López**</w:t>
      </w:r>
    </w:p>
    <w:p w14:paraId="1A6C1D30" w14:textId="40A880DF" w:rsidR="00C9302B" w:rsidRPr="00C9302B" w:rsidRDefault="002635EB" w:rsidP="00C9302B">
      <w:pPr>
        <w:spacing w:before="155"/>
        <w:ind w:left="404"/>
        <w:jc w:val="center"/>
        <w:rPr>
          <w:rFonts w:cs="Times New Roman"/>
          <w:color w:val="211D1F"/>
        </w:rPr>
      </w:pPr>
      <w:r w:rsidRPr="008B70B5">
        <w:rPr>
          <w:rFonts w:cs="Times New Roman"/>
          <w:color w:val="211D1F"/>
        </w:rPr>
        <w:t>*Estudiantes</w:t>
      </w:r>
      <w:r w:rsidRPr="008B70B5">
        <w:rPr>
          <w:rFonts w:cs="Times New Roman"/>
          <w:color w:val="211D1F"/>
          <w:spacing w:val="-2"/>
        </w:rPr>
        <w:t xml:space="preserve"> </w:t>
      </w:r>
      <w:r w:rsidRPr="008B70B5">
        <w:rPr>
          <w:rFonts w:cs="Times New Roman"/>
          <w:color w:val="211D1F"/>
        </w:rPr>
        <w:t>de</w:t>
      </w:r>
      <w:r w:rsidRPr="008B70B5">
        <w:rPr>
          <w:rFonts w:cs="Times New Roman"/>
          <w:color w:val="211D1F"/>
          <w:spacing w:val="-1"/>
        </w:rPr>
        <w:t xml:space="preserve"> </w:t>
      </w:r>
      <w:r w:rsidRPr="008B70B5">
        <w:rPr>
          <w:rFonts w:cs="Times New Roman"/>
          <w:color w:val="211D1F"/>
        </w:rPr>
        <w:t>Ingeniería</w:t>
      </w:r>
      <w:r w:rsidRPr="008B70B5">
        <w:rPr>
          <w:rFonts w:cs="Times New Roman"/>
          <w:color w:val="211D1F"/>
          <w:spacing w:val="-1"/>
        </w:rPr>
        <w:t xml:space="preserve"> </w:t>
      </w:r>
      <w:r w:rsidRPr="008B70B5">
        <w:rPr>
          <w:rFonts w:cs="Times New Roman"/>
          <w:color w:val="211D1F"/>
        </w:rPr>
        <w:t>Biomédica,</w:t>
      </w:r>
      <w:r w:rsidRPr="008B70B5">
        <w:rPr>
          <w:rFonts w:cs="Times New Roman"/>
          <w:color w:val="211D1F"/>
          <w:spacing w:val="-3"/>
        </w:rPr>
        <w:t xml:space="preserve"> </w:t>
      </w:r>
      <w:r w:rsidRPr="008B70B5">
        <w:rPr>
          <w:rFonts w:cs="Times New Roman"/>
          <w:color w:val="211D1F"/>
        </w:rPr>
        <w:t>**Estudiante</w:t>
      </w:r>
      <w:r w:rsidRPr="008B70B5">
        <w:rPr>
          <w:rFonts w:cs="Times New Roman"/>
          <w:color w:val="211D1F"/>
          <w:spacing w:val="-1"/>
        </w:rPr>
        <w:t xml:space="preserve"> </w:t>
      </w:r>
      <w:r w:rsidRPr="008B70B5">
        <w:rPr>
          <w:rFonts w:cs="Times New Roman"/>
          <w:color w:val="211D1F"/>
        </w:rPr>
        <w:t>de</w:t>
      </w:r>
      <w:r w:rsidRPr="008B70B5">
        <w:rPr>
          <w:rFonts w:cs="Times New Roman"/>
          <w:color w:val="211D1F"/>
          <w:spacing w:val="-1"/>
        </w:rPr>
        <w:t xml:space="preserve"> </w:t>
      </w:r>
      <w:r w:rsidRPr="008B70B5">
        <w:rPr>
          <w:rFonts w:cs="Times New Roman"/>
          <w:color w:val="211D1F"/>
        </w:rPr>
        <w:t>maestría</w:t>
      </w:r>
      <w:r w:rsidRPr="008B70B5">
        <w:rPr>
          <w:rFonts w:cs="Times New Roman"/>
          <w:color w:val="211D1F"/>
          <w:spacing w:val="-1"/>
        </w:rPr>
        <w:t xml:space="preserve"> </w:t>
      </w:r>
      <w:r w:rsidRPr="008B70B5">
        <w:rPr>
          <w:rFonts w:cs="Times New Roman"/>
          <w:color w:val="211D1F"/>
        </w:rPr>
        <w:t>en</w:t>
      </w:r>
      <w:r w:rsidRPr="008B70B5">
        <w:rPr>
          <w:rFonts w:cs="Times New Roman"/>
          <w:color w:val="211D1F"/>
          <w:spacing w:val="-1"/>
        </w:rPr>
        <w:t xml:space="preserve"> </w:t>
      </w:r>
      <w:r w:rsidRPr="008B70B5">
        <w:rPr>
          <w:rFonts w:cs="Times New Roman"/>
          <w:color w:val="211D1F"/>
        </w:rPr>
        <w:t>Ingeniería</w:t>
      </w:r>
      <w:r w:rsidRPr="008B70B5">
        <w:rPr>
          <w:rFonts w:cs="Times New Roman"/>
          <w:color w:val="211D1F"/>
          <w:spacing w:val="-1"/>
        </w:rPr>
        <w:t xml:space="preserve"> </w:t>
      </w:r>
      <w:r w:rsidRPr="008B70B5">
        <w:rPr>
          <w:rFonts w:cs="Times New Roman"/>
          <w:color w:val="211D1F"/>
        </w:rPr>
        <w:t>Biomédica</w:t>
      </w:r>
    </w:p>
    <w:p w14:paraId="6B53FA0F" w14:textId="77777777" w:rsidR="002635EB" w:rsidRPr="00C9302B" w:rsidRDefault="002635EB" w:rsidP="002635EB">
      <w:pPr>
        <w:spacing w:before="1"/>
        <w:ind w:left="467" w:right="453"/>
        <w:jc w:val="center"/>
        <w:rPr>
          <w:rFonts w:cs="Times New Roman"/>
          <w:b/>
          <w:sz w:val="24"/>
          <w:szCs w:val="24"/>
        </w:rPr>
      </w:pPr>
      <w:r w:rsidRPr="00C9302B">
        <w:rPr>
          <w:rFonts w:cs="Times New Roman"/>
          <w:b/>
          <w:color w:val="211D1F"/>
          <w:sz w:val="24"/>
          <w:szCs w:val="24"/>
        </w:rPr>
        <w:t>RESUMEN</w:t>
      </w:r>
    </w:p>
    <w:p w14:paraId="7C7CD191" w14:textId="2CBF8737" w:rsidR="002635EB" w:rsidRPr="008B70B5" w:rsidRDefault="002635EB" w:rsidP="00824AA7">
      <w:pPr>
        <w:spacing w:before="1" w:line="266" w:lineRule="auto"/>
        <w:ind w:right="105"/>
        <w:rPr>
          <w:rFonts w:cs="Times New Roman"/>
        </w:rPr>
      </w:pPr>
      <w:r w:rsidRPr="008B70B5">
        <w:rPr>
          <w:rFonts w:cs="Times New Roman"/>
          <w:color w:val="211D1F"/>
        </w:rPr>
        <w:t>El presente artículo es un estudio enfocado en el área de la biomecánica, realizado en estudiantes de ingeniería</w:t>
      </w:r>
      <w:r w:rsidRPr="008B70B5">
        <w:rPr>
          <w:rFonts w:cs="Times New Roman"/>
          <w:color w:val="211D1F"/>
          <w:spacing w:val="1"/>
        </w:rPr>
        <w:t xml:space="preserve"> </w:t>
      </w:r>
      <w:r w:rsidRPr="008B70B5">
        <w:rPr>
          <w:rFonts w:cs="Times New Roman"/>
          <w:color w:val="211D1F"/>
        </w:rPr>
        <w:t>biomédica,</w:t>
      </w:r>
      <w:r w:rsidRPr="008B70B5">
        <w:rPr>
          <w:rFonts w:cs="Times New Roman"/>
          <w:color w:val="211D1F"/>
          <w:spacing w:val="-3"/>
        </w:rPr>
        <w:t xml:space="preserve"> </w:t>
      </w:r>
      <w:r w:rsidRPr="008B70B5">
        <w:rPr>
          <w:rFonts w:cs="Times New Roman"/>
          <w:color w:val="211D1F"/>
        </w:rPr>
        <w:t>el</w:t>
      </w:r>
      <w:r w:rsidRPr="008B70B5">
        <w:rPr>
          <w:rFonts w:cs="Times New Roman"/>
          <w:color w:val="211D1F"/>
          <w:spacing w:val="-4"/>
        </w:rPr>
        <w:t xml:space="preserve"> </w:t>
      </w:r>
      <w:r w:rsidRPr="008B70B5">
        <w:rPr>
          <w:rFonts w:cs="Times New Roman"/>
          <w:color w:val="211D1F"/>
        </w:rPr>
        <w:t>cual</w:t>
      </w:r>
      <w:r w:rsidRPr="008B70B5">
        <w:rPr>
          <w:rFonts w:cs="Times New Roman"/>
          <w:color w:val="211D1F"/>
          <w:spacing w:val="-7"/>
        </w:rPr>
        <w:t xml:space="preserve"> </w:t>
      </w:r>
      <w:r w:rsidRPr="008B70B5">
        <w:rPr>
          <w:rFonts w:cs="Times New Roman"/>
          <w:color w:val="211D1F"/>
        </w:rPr>
        <w:t>busca</w:t>
      </w:r>
      <w:r w:rsidRPr="008B70B5">
        <w:rPr>
          <w:rFonts w:cs="Times New Roman"/>
          <w:color w:val="211D1F"/>
          <w:spacing w:val="-4"/>
        </w:rPr>
        <w:t xml:space="preserve"> </w:t>
      </w:r>
      <w:r w:rsidRPr="008B70B5">
        <w:rPr>
          <w:rFonts w:cs="Times New Roman"/>
          <w:color w:val="211D1F"/>
        </w:rPr>
        <w:t>detectar</w:t>
      </w:r>
      <w:r w:rsidRPr="008B70B5">
        <w:rPr>
          <w:rFonts w:cs="Times New Roman"/>
          <w:color w:val="211D1F"/>
          <w:spacing w:val="-1"/>
        </w:rPr>
        <w:t xml:space="preserve"> </w:t>
      </w:r>
      <w:r w:rsidRPr="008B70B5">
        <w:rPr>
          <w:rFonts w:cs="Times New Roman"/>
          <w:color w:val="211D1F"/>
        </w:rPr>
        <w:t>factores</w:t>
      </w:r>
      <w:r w:rsidRPr="008B70B5">
        <w:rPr>
          <w:rFonts w:cs="Times New Roman"/>
          <w:color w:val="211D1F"/>
          <w:spacing w:val="-5"/>
        </w:rPr>
        <w:t xml:space="preserve"> </w:t>
      </w:r>
      <w:r w:rsidRPr="008B70B5">
        <w:rPr>
          <w:rFonts w:cs="Times New Roman"/>
          <w:color w:val="211D1F"/>
        </w:rPr>
        <w:t>que</w:t>
      </w:r>
      <w:r w:rsidRPr="008B70B5">
        <w:rPr>
          <w:rFonts w:cs="Times New Roman"/>
          <w:color w:val="211D1F"/>
          <w:spacing w:val="-8"/>
        </w:rPr>
        <w:t xml:space="preserve"> </w:t>
      </w:r>
      <w:r w:rsidRPr="008B70B5">
        <w:rPr>
          <w:rFonts w:cs="Times New Roman"/>
          <w:color w:val="211D1F"/>
        </w:rPr>
        <w:t>favorezcan</w:t>
      </w:r>
      <w:r w:rsidRPr="008B70B5">
        <w:rPr>
          <w:rFonts w:cs="Times New Roman"/>
          <w:color w:val="211D1F"/>
          <w:spacing w:val="-1"/>
        </w:rPr>
        <w:t xml:space="preserve"> </w:t>
      </w:r>
      <w:r w:rsidRPr="008B70B5">
        <w:rPr>
          <w:rFonts w:cs="Times New Roman"/>
          <w:color w:val="211D1F"/>
        </w:rPr>
        <w:t>lesiones</w:t>
      </w:r>
      <w:r w:rsidRPr="008B70B5">
        <w:rPr>
          <w:rFonts w:cs="Times New Roman"/>
          <w:color w:val="211D1F"/>
          <w:spacing w:val="-2"/>
        </w:rPr>
        <w:t xml:space="preserve"> </w:t>
      </w:r>
      <w:r w:rsidRPr="008B70B5">
        <w:rPr>
          <w:rFonts w:cs="Times New Roman"/>
          <w:color w:val="211D1F"/>
        </w:rPr>
        <w:t>en</w:t>
      </w:r>
      <w:r w:rsidRPr="008B70B5">
        <w:rPr>
          <w:rFonts w:cs="Times New Roman"/>
          <w:color w:val="211D1F"/>
          <w:spacing w:val="-6"/>
        </w:rPr>
        <w:t xml:space="preserve"> </w:t>
      </w:r>
      <w:r w:rsidRPr="008B70B5">
        <w:rPr>
          <w:rFonts w:cs="Times New Roman"/>
          <w:color w:val="211D1F"/>
        </w:rPr>
        <w:t>las</w:t>
      </w:r>
      <w:r w:rsidRPr="008B70B5">
        <w:rPr>
          <w:rFonts w:cs="Times New Roman"/>
          <w:color w:val="211D1F"/>
          <w:spacing w:val="-6"/>
        </w:rPr>
        <w:t xml:space="preserve"> </w:t>
      </w:r>
      <w:r w:rsidRPr="008B70B5">
        <w:rPr>
          <w:rFonts w:cs="Times New Roman"/>
          <w:color w:val="211D1F"/>
        </w:rPr>
        <w:t>articulaciones</w:t>
      </w:r>
      <w:r w:rsidRPr="008B70B5">
        <w:rPr>
          <w:rFonts w:cs="Times New Roman"/>
          <w:color w:val="211D1F"/>
          <w:spacing w:val="-6"/>
        </w:rPr>
        <w:t xml:space="preserve"> </w:t>
      </w:r>
      <w:r w:rsidRPr="008B70B5">
        <w:rPr>
          <w:rFonts w:cs="Times New Roman"/>
          <w:color w:val="211D1F"/>
        </w:rPr>
        <w:t>y</w:t>
      </w:r>
      <w:r w:rsidRPr="008B70B5">
        <w:rPr>
          <w:rFonts w:cs="Times New Roman"/>
          <w:color w:val="211D1F"/>
          <w:spacing w:val="-1"/>
        </w:rPr>
        <w:t xml:space="preserve"> </w:t>
      </w:r>
      <w:r w:rsidRPr="008B70B5">
        <w:rPr>
          <w:rFonts w:cs="Times New Roman"/>
          <w:color w:val="211D1F"/>
        </w:rPr>
        <w:t>músculos</w:t>
      </w:r>
      <w:r w:rsidRPr="008B70B5">
        <w:rPr>
          <w:rFonts w:cs="Times New Roman"/>
          <w:color w:val="211D1F"/>
          <w:spacing w:val="-5"/>
        </w:rPr>
        <w:t xml:space="preserve"> </w:t>
      </w:r>
      <w:r w:rsidRPr="008B70B5">
        <w:rPr>
          <w:rFonts w:cs="Times New Roman"/>
          <w:color w:val="211D1F"/>
        </w:rPr>
        <w:t>de</w:t>
      </w:r>
      <w:r w:rsidRPr="008B70B5">
        <w:rPr>
          <w:rFonts w:cs="Times New Roman"/>
          <w:color w:val="211D1F"/>
          <w:spacing w:val="-3"/>
        </w:rPr>
        <w:t xml:space="preserve"> </w:t>
      </w:r>
      <w:r w:rsidRPr="008B70B5">
        <w:rPr>
          <w:rFonts w:cs="Times New Roman"/>
          <w:color w:val="211D1F"/>
        </w:rPr>
        <w:t>los</w:t>
      </w:r>
      <w:r w:rsidRPr="008B70B5">
        <w:rPr>
          <w:rFonts w:cs="Times New Roman"/>
          <w:color w:val="211D1F"/>
          <w:spacing w:val="-6"/>
        </w:rPr>
        <w:t xml:space="preserve"> </w:t>
      </w:r>
      <w:r w:rsidRPr="008B70B5">
        <w:rPr>
          <w:rFonts w:cs="Times New Roman"/>
          <w:color w:val="211D1F"/>
        </w:rPr>
        <w:t>miembros</w:t>
      </w:r>
      <w:r w:rsidRPr="008B70B5">
        <w:rPr>
          <w:rFonts w:cs="Times New Roman"/>
          <w:color w:val="211D1F"/>
          <w:spacing w:val="1"/>
        </w:rPr>
        <w:t xml:space="preserve"> </w:t>
      </w:r>
      <w:r w:rsidRPr="008B70B5">
        <w:rPr>
          <w:rFonts w:cs="Times New Roman"/>
          <w:color w:val="211D1F"/>
        </w:rPr>
        <w:t>inferiores, esto a través de una prueba llamada “</w:t>
      </w:r>
      <w:proofErr w:type="spellStart"/>
      <w:r w:rsidRPr="008B70B5">
        <w:rPr>
          <w:rFonts w:cs="Times New Roman"/>
          <w:color w:val="211D1F"/>
        </w:rPr>
        <w:t>Drop</w:t>
      </w:r>
      <w:proofErr w:type="spellEnd"/>
      <w:r w:rsidRPr="008B70B5">
        <w:rPr>
          <w:rFonts w:cs="Times New Roman"/>
          <w:color w:val="211D1F"/>
        </w:rPr>
        <w:t xml:space="preserve"> </w:t>
      </w:r>
      <w:proofErr w:type="spellStart"/>
      <w:r w:rsidRPr="008B70B5">
        <w:rPr>
          <w:rFonts w:cs="Times New Roman"/>
          <w:color w:val="211D1F"/>
        </w:rPr>
        <w:t>Jump</w:t>
      </w:r>
      <w:proofErr w:type="spellEnd"/>
      <w:r w:rsidRPr="008B70B5">
        <w:rPr>
          <w:rFonts w:cs="Times New Roman"/>
          <w:color w:val="211D1F"/>
        </w:rPr>
        <w:t xml:space="preserve"> Test” y con el apoyo del sistema de detección de</w:t>
      </w:r>
      <w:r w:rsidRPr="008B70B5">
        <w:rPr>
          <w:rFonts w:cs="Times New Roman"/>
          <w:color w:val="211D1F"/>
          <w:spacing w:val="1"/>
        </w:rPr>
        <w:t xml:space="preserve"> </w:t>
      </w:r>
      <w:r w:rsidRPr="008B70B5">
        <w:rPr>
          <w:rFonts w:cs="Times New Roman"/>
          <w:color w:val="211D1F"/>
        </w:rPr>
        <w:t>movimiento VICON; de esta manera se puede, a través de ejercicios sencillos, fortalecer los músculos evitando que</w:t>
      </w:r>
      <w:r w:rsidRPr="008B70B5">
        <w:rPr>
          <w:rFonts w:cs="Times New Roman"/>
          <w:color w:val="211D1F"/>
          <w:spacing w:val="-45"/>
        </w:rPr>
        <w:t xml:space="preserve"> </w:t>
      </w:r>
      <w:r w:rsidRPr="008B70B5">
        <w:rPr>
          <w:rFonts w:cs="Times New Roman"/>
          <w:color w:val="211D1F"/>
        </w:rPr>
        <w:t>se produzcan dichas lesiones. Se encuentra que factores como una vida sedentaria, aumenta la probabilidad de</w:t>
      </w:r>
      <w:r w:rsidRPr="008B70B5">
        <w:rPr>
          <w:rFonts w:cs="Times New Roman"/>
          <w:color w:val="211D1F"/>
          <w:spacing w:val="1"/>
        </w:rPr>
        <w:t xml:space="preserve"> </w:t>
      </w:r>
      <w:r w:rsidRPr="008B70B5">
        <w:rPr>
          <w:rFonts w:cs="Times New Roman"/>
          <w:color w:val="211D1F"/>
        </w:rPr>
        <w:t>padecer</w:t>
      </w:r>
      <w:r w:rsidRPr="008B70B5">
        <w:rPr>
          <w:rFonts w:cs="Times New Roman"/>
          <w:color w:val="211D1F"/>
          <w:spacing w:val="-1"/>
        </w:rPr>
        <w:t xml:space="preserve"> </w:t>
      </w:r>
      <w:r w:rsidRPr="008B70B5">
        <w:rPr>
          <w:rFonts w:cs="Times New Roman"/>
          <w:color w:val="211D1F"/>
        </w:rPr>
        <w:t>una</w:t>
      </w:r>
      <w:r w:rsidRPr="008B70B5">
        <w:rPr>
          <w:rFonts w:cs="Times New Roman"/>
          <w:color w:val="211D1F"/>
          <w:spacing w:val="-2"/>
        </w:rPr>
        <w:t xml:space="preserve"> </w:t>
      </w:r>
      <w:r w:rsidRPr="008B70B5">
        <w:rPr>
          <w:rFonts w:cs="Times New Roman"/>
          <w:color w:val="211D1F"/>
        </w:rPr>
        <w:t>lesión</w:t>
      </w:r>
      <w:r w:rsidRPr="008B70B5">
        <w:rPr>
          <w:rFonts w:cs="Times New Roman"/>
          <w:color w:val="211D1F"/>
          <w:spacing w:val="-1"/>
        </w:rPr>
        <w:t xml:space="preserve"> </w:t>
      </w:r>
      <w:r w:rsidRPr="008B70B5">
        <w:rPr>
          <w:rFonts w:cs="Times New Roman"/>
          <w:color w:val="211D1F"/>
        </w:rPr>
        <w:t>y</w:t>
      </w:r>
      <w:r w:rsidRPr="008B70B5">
        <w:rPr>
          <w:rFonts w:cs="Times New Roman"/>
          <w:color w:val="211D1F"/>
          <w:spacing w:val="-1"/>
        </w:rPr>
        <w:t xml:space="preserve"> </w:t>
      </w:r>
      <w:r w:rsidRPr="008B70B5">
        <w:rPr>
          <w:rFonts w:cs="Times New Roman"/>
          <w:color w:val="211D1F"/>
        </w:rPr>
        <w:t>que aquellos</w:t>
      </w:r>
      <w:r w:rsidRPr="008B70B5">
        <w:rPr>
          <w:rFonts w:cs="Times New Roman"/>
          <w:color w:val="211D1F"/>
          <w:spacing w:val="-4"/>
        </w:rPr>
        <w:t xml:space="preserve"> </w:t>
      </w:r>
      <w:r w:rsidRPr="008B70B5">
        <w:rPr>
          <w:rFonts w:cs="Times New Roman"/>
          <w:color w:val="211D1F"/>
        </w:rPr>
        <w:t>pacientes con</w:t>
      </w:r>
      <w:r w:rsidRPr="008B70B5">
        <w:rPr>
          <w:rFonts w:cs="Times New Roman"/>
          <w:color w:val="211D1F"/>
          <w:spacing w:val="-1"/>
        </w:rPr>
        <w:t xml:space="preserve"> </w:t>
      </w:r>
      <w:r w:rsidRPr="008B70B5">
        <w:rPr>
          <w:rFonts w:cs="Times New Roman"/>
          <w:color w:val="211D1F"/>
        </w:rPr>
        <w:t>lesiones</w:t>
      </w:r>
      <w:r w:rsidRPr="008B70B5">
        <w:rPr>
          <w:rFonts w:cs="Times New Roman"/>
          <w:color w:val="211D1F"/>
          <w:spacing w:val="4"/>
        </w:rPr>
        <w:t xml:space="preserve"> </w:t>
      </w:r>
      <w:r w:rsidRPr="008B70B5">
        <w:rPr>
          <w:rFonts w:cs="Times New Roman"/>
          <w:color w:val="211D1F"/>
        </w:rPr>
        <w:t>previas son más</w:t>
      </w:r>
      <w:r w:rsidRPr="008B70B5">
        <w:rPr>
          <w:rFonts w:cs="Times New Roman"/>
          <w:color w:val="211D1F"/>
          <w:spacing w:val="-4"/>
        </w:rPr>
        <w:t xml:space="preserve"> </w:t>
      </w:r>
      <w:r w:rsidRPr="008B70B5">
        <w:rPr>
          <w:rFonts w:cs="Times New Roman"/>
          <w:color w:val="211D1F"/>
        </w:rPr>
        <w:t>propensos a</w:t>
      </w:r>
      <w:r w:rsidRPr="008B70B5">
        <w:rPr>
          <w:rFonts w:cs="Times New Roman"/>
          <w:color w:val="211D1F"/>
          <w:spacing w:val="-5"/>
        </w:rPr>
        <w:t xml:space="preserve"> </w:t>
      </w:r>
      <w:r w:rsidRPr="008B70B5">
        <w:rPr>
          <w:rFonts w:cs="Times New Roman"/>
          <w:color w:val="211D1F"/>
        </w:rPr>
        <w:t>sufrir</w:t>
      </w:r>
      <w:r w:rsidRPr="008B70B5">
        <w:rPr>
          <w:rFonts w:cs="Times New Roman"/>
          <w:color w:val="211D1F"/>
          <w:spacing w:val="-5"/>
        </w:rPr>
        <w:t xml:space="preserve"> </w:t>
      </w:r>
      <w:r w:rsidRPr="008B70B5">
        <w:rPr>
          <w:rFonts w:cs="Times New Roman"/>
          <w:color w:val="211D1F"/>
        </w:rPr>
        <w:t>de</w:t>
      </w:r>
      <w:r w:rsidRPr="008B70B5">
        <w:rPr>
          <w:rFonts w:cs="Times New Roman"/>
          <w:color w:val="211D1F"/>
          <w:spacing w:val="-2"/>
        </w:rPr>
        <w:t xml:space="preserve"> </w:t>
      </w:r>
      <w:r w:rsidRPr="008B70B5">
        <w:rPr>
          <w:rFonts w:cs="Times New Roman"/>
          <w:color w:val="211D1F"/>
        </w:rPr>
        <w:t>nuevo estas.</w:t>
      </w:r>
    </w:p>
    <w:p w14:paraId="733F02B1" w14:textId="13C2A1A2" w:rsidR="002635EB" w:rsidRPr="008B70B5" w:rsidRDefault="002635EB" w:rsidP="00824AA7">
      <w:pPr>
        <w:spacing w:before="85"/>
        <w:rPr>
          <w:rFonts w:cs="Times New Roman"/>
        </w:rPr>
      </w:pPr>
      <w:r w:rsidRPr="008B70B5">
        <w:rPr>
          <w:rFonts w:cs="Times New Roman"/>
          <w:b/>
          <w:color w:val="211D1F"/>
        </w:rPr>
        <w:t>Palabras</w:t>
      </w:r>
      <w:r w:rsidRPr="008B70B5">
        <w:rPr>
          <w:rFonts w:cs="Times New Roman"/>
          <w:b/>
          <w:color w:val="211D1F"/>
          <w:spacing w:val="-1"/>
        </w:rPr>
        <w:t xml:space="preserve"> </w:t>
      </w:r>
      <w:r w:rsidRPr="008B70B5">
        <w:rPr>
          <w:rFonts w:cs="Times New Roman"/>
          <w:b/>
          <w:color w:val="211D1F"/>
        </w:rPr>
        <w:t>claves</w:t>
      </w:r>
      <w:r w:rsidRPr="008B70B5">
        <w:rPr>
          <w:rFonts w:cs="Times New Roman"/>
          <w:color w:val="211D1F"/>
        </w:rPr>
        <w:t>:</w:t>
      </w:r>
      <w:r w:rsidRPr="008B70B5">
        <w:rPr>
          <w:rFonts w:cs="Times New Roman"/>
          <w:color w:val="211D1F"/>
          <w:spacing w:val="-6"/>
        </w:rPr>
        <w:t xml:space="preserve"> </w:t>
      </w:r>
      <w:r w:rsidRPr="008B70B5">
        <w:rPr>
          <w:rFonts w:cs="Times New Roman"/>
          <w:color w:val="211D1F"/>
        </w:rPr>
        <w:t>biomecánica,</w:t>
      </w:r>
      <w:r w:rsidRPr="008B70B5">
        <w:rPr>
          <w:rFonts w:cs="Times New Roman"/>
          <w:color w:val="211D1F"/>
          <w:spacing w:val="-1"/>
        </w:rPr>
        <w:t xml:space="preserve"> </w:t>
      </w:r>
      <w:r w:rsidRPr="008B70B5">
        <w:rPr>
          <w:rFonts w:cs="Times New Roman"/>
          <w:color w:val="211D1F"/>
        </w:rPr>
        <w:t>lesiones,</w:t>
      </w:r>
      <w:r w:rsidRPr="008B70B5">
        <w:rPr>
          <w:rFonts w:cs="Times New Roman"/>
          <w:color w:val="211D1F"/>
          <w:spacing w:val="-1"/>
        </w:rPr>
        <w:t xml:space="preserve"> </w:t>
      </w:r>
      <w:r w:rsidRPr="008B70B5">
        <w:rPr>
          <w:rFonts w:cs="Times New Roman"/>
          <w:color w:val="211D1F"/>
        </w:rPr>
        <w:t>VICON.</w:t>
      </w:r>
    </w:p>
    <w:p w14:paraId="5357248E" w14:textId="77777777" w:rsidR="002635EB" w:rsidRPr="00CA4A87" w:rsidRDefault="002635EB" w:rsidP="002635EB">
      <w:pPr>
        <w:spacing w:before="175"/>
        <w:ind w:left="467" w:right="440"/>
        <w:jc w:val="center"/>
        <w:rPr>
          <w:rFonts w:cs="Times New Roman"/>
          <w:b/>
          <w:sz w:val="24"/>
          <w:szCs w:val="24"/>
          <w:lang w:val="en-US"/>
        </w:rPr>
      </w:pPr>
      <w:r w:rsidRPr="00CA4A87">
        <w:rPr>
          <w:rFonts w:cs="Times New Roman"/>
          <w:b/>
          <w:color w:val="211D1F"/>
          <w:sz w:val="24"/>
          <w:szCs w:val="24"/>
          <w:lang w:val="en-US"/>
        </w:rPr>
        <w:t>ABSTRACT</w:t>
      </w:r>
    </w:p>
    <w:p w14:paraId="28A1E5AF" w14:textId="50929B3A" w:rsidR="002635EB" w:rsidRPr="008B70B5" w:rsidRDefault="002635EB" w:rsidP="00824AA7">
      <w:pPr>
        <w:spacing w:line="266" w:lineRule="auto"/>
        <w:ind w:right="111"/>
        <w:rPr>
          <w:rFonts w:cs="Times New Roman"/>
          <w:lang w:val="en-US"/>
        </w:rPr>
      </w:pPr>
      <w:r w:rsidRPr="008B70B5">
        <w:rPr>
          <w:rFonts w:cs="Times New Roman"/>
          <w:color w:val="211D1F"/>
          <w:lang w:val="en-US"/>
        </w:rPr>
        <w:t>This article is a study focused on the area of biomechanics, carried out in biomedical engineering students, which</w:t>
      </w:r>
      <w:r w:rsidRPr="008B70B5">
        <w:rPr>
          <w:rFonts w:cs="Times New Roman"/>
          <w:color w:val="211D1F"/>
          <w:spacing w:val="1"/>
          <w:lang w:val="en-US"/>
        </w:rPr>
        <w:t xml:space="preserve"> </w:t>
      </w:r>
      <w:r w:rsidRPr="008B70B5">
        <w:rPr>
          <w:rFonts w:cs="Times New Roman"/>
          <w:color w:val="211D1F"/>
          <w:lang w:val="en-US"/>
        </w:rPr>
        <w:t>seeks</w:t>
      </w:r>
      <w:r w:rsidRPr="008B70B5">
        <w:rPr>
          <w:rFonts w:cs="Times New Roman"/>
          <w:color w:val="211D1F"/>
          <w:spacing w:val="-6"/>
          <w:lang w:val="en-US"/>
        </w:rPr>
        <w:t xml:space="preserve"> </w:t>
      </w:r>
      <w:r w:rsidRPr="008B70B5">
        <w:rPr>
          <w:rFonts w:cs="Times New Roman"/>
          <w:color w:val="211D1F"/>
          <w:lang w:val="en-US"/>
        </w:rPr>
        <w:t>to</w:t>
      </w:r>
      <w:r w:rsidRPr="008B70B5">
        <w:rPr>
          <w:rFonts w:cs="Times New Roman"/>
          <w:color w:val="211D1F"/>
          <w:spacing w:val="-10"/>
          <w:lang w:val="en-US"/>
        </w:rPr>
        <w:t xml:space="preserve"> </w:t>
      </w:r>
      <w:r w:rsidRPr="008B70B5">
        <w:rPr>
          <w:rFonts w:cs="Times New Roman"/>
          <w:color w:val="211D1F"/>
          <w:lang w:val="en-US"/>
        </w:rPr>
        <w:t>detect</w:t>
      </w:r>
      <w:r w:rsidRPr="008B70B5">
        <w:rPr>
          <w:rFonts w:cs="Times New Roman"/>
          <w:color w:val="211D1F"/>
          <w:spacing w:val="-7"/>
          <w:lang w:val="en-US"/>
        </w:rPr>
        <w:t xml:space="preserve"> </w:t>
      </w:r>
      <w:r w:rsidRPr="008B70B5">
        <w:rPr>
          <w:rFonts w:cs="Times New Roman"/>
          <w:color w:val="211D1F"/>
          <w:lang w:val="en-US"/>
        </w:rPr>
        <w:t>factors</w:t>
      </w:r>
      <w:r w:rsidRPr="008B70B5">
        <w:rPr>
          <w:rFonts w:cs="Times New Roman"/>
          <w:color w:val="211D1F"/>
          <w:spacing w:val="-5"/>
          <w:lang w:val="en-US"/>
        </w:rPr>
        <w:t xml:space="preserve"> </w:t>
      </w:r>
      <w:r w:rsidRPr="008B70B5">
        <w:rPr>
          <w:rFonts w:cs="Times New Roman"/>
          <w:color w:val="211D1F"/>
          <w:lang w:val="en-US"/>
        </w:rPr>
        <w:t>that</w:t>
      </w:r>
      <w:r w:rsidRPr="008B70B5">
        <w:rPr>
          <w:rFonts w:cs="Times New Roman"/>
          <w:color w:val="211D1F"/>
          <w:spacing w:val="-7"/>
          <w:lang w:val="en-US"/>
        </w:rPr>
        <w:t xml:space="preserve"> </w:t>
      </w:r>
      <w:r w:rsidRPr="008B70B5">
        <w:rPr>
          <w:rFonts w:cs="Times New Roman"/>
          <w:color w:val="211D1F"/>
          <w:lang w:val="en-US"/>
        </w:rPr>
        <w:t>favor</w:t>
      </w:r>
      <w:r w:rsidRPr="008B70B5">
        <w:rPr>
          <w:rFonts w:cs="Times New Roman"/>
          <w:color w:val="211D1F"/>
          <w:spacing w:val="-6"/>
          <w:lang w:val="en-US"/>
        </w:rPr>
        <w:t xml:space="preserve"> </w:t>
      </w:r>
      <w:r w:rsidRPr="008B70B5">
        <w:rPr>
          <w:rFonts w:cs="Times New Roman"/>
          <w:color w:val="211D1F"/>
          <w:lang w:val="en-US"/>
        </w:rPr>
        <w:t>injuries</w:t>
      </w:r>
      <w:r w:rsidRPr="008B70B5">
        <w:rPr>
          <w:rFonts w:cs="Times New Roman"/>
          <w:color w:val="211D1F"/>
          <w:spacing w:val="-5"/>
          <w:lang w:val="en-US"/>
        </w:rPr>
        <w:t xml:space="preserve"> </w:t>
      </w:r>
      <w:r w:rsidRPr="008B70B5">
        <w:rPr>
          <w:rFonts w:cs="Times New Roman"/>
          <w:color w:val="211D1F"/>
          <w:lang w:val="en-US"/>
        </w:rPr>
        <w:t>in</w:t>
      </w:r>
      <w:r w:rsidRPr="008B70B5">
        <w:rPr>
          <w:rFonts w:cs="Times New Roman"/>
          <w:color w:val="211D1F"/>
          <w:spacing w:val="-6"/>
          <w:lang w:val="en-US"/>
        </w:rPr>
        <w:t xml:space="preserve"> </w:t>
      </w:r>
      <w:r w:rsidRPr="008B70B5">
        <w:rPr>
          <w:rFonts w:cs="Times New Roman"/>
          <w:color w:val="211D1F"/>
          <w:lang w:val="en-US"/>
        </w:rPr>
        <w:t>the</w:t>
      </w:r>
      <w:r w:rsidRPr="008B70B5">
        <w:rPr>
          <w:rFonts w:cs="Times New Roman"/>
          <w:color w:val="211D1F"/>
          <w:spacing w:val="-11"/>
          <w:lang w:val="en-US"/>
        </w:rPr>
        <w:t xml:space="preserve"> </w:t>
      </w:r>
      <w:r w:rsidRPr="008B70B5">
        <w:rPr>
          <w:rFonts w:cs="Times New Roman"/>
          <w:color w:val="211D1F"/>
          <w:lang w:val="en-US"/>
        </w:rPr>
        <w:t>joints</w:t>
      </w:r>
      <w:r w:rsidRPr="008B70B5">
        <w:rPr>
          <w:rFonts w:cs="Times New Roman"/>
          <w:color w:val="211D1F"/>
          <w:spacing w:val="-9"/>
          <w:lang w:val="en-US"/>
        </w:rPr>
        <w:t xml:space="preserve"> </w:t>
      </w:r>
      <w:r w:rsidRPr="008B70B5">
        <w:rPr>
          <w:rFonts w:cs="Times New Roman"/>
          <w:color w:val="211D1F"/>
          <w:lang w:val="en-US"/>
        </w:rPr>
        <w:t>and</w:t>
      </w:r>
      <w:r w:rsidRPr="008B70B5">
        <w:rPr>
          <w:rFonts w:cs="Times New Roman"/>
          <w:color w:val="211D1F"/>
          <w:spacing w:val="-6"/>
          <w:lang w:val="en-US"/>
        </w:rPr>
        <w:t xml:space="preserve"> </w:t>
      </w:r>
      <w:r w:rsidRPr="008B70B5">
        <w:rPr>
          <w:rFonts w:cs="Times New Roman"/>
          <w:color w:val="211D1F"/>
          <w:lang w:val="en-US"/>
        </w:rPr>
        <w:t>muscles</w:t>
      </w:r>
      <w:r w:rsidRPr="008B70B5">
        <w:rPr>
          <w:rFonts w:cs="Times New Roman"/>
          <w:color w:val="211D1F"/>
          <w:spacing w:val="-6"/>
          <w:lang w:val="en-US"/>
        </w:rPr>
        <w:t xml:space="preserve"> </w:t>
      </w:r>
      <w:r w:rsidRPr="008B70B5">
        <w:rPr>
          <w:rFonts w:cs="Times New Roman"/>
          <w:color w:val="211D1F"/>
          <w:lang w:val="en-US"/>
        </w:rPr>
        <w:t>of</w:t>
      </w:r>
      <w:r w:rsidRPr="008B70B5">
        <w:rPr>
          <w:rFonts w:cs="Times New Roman"/>
          <w:color w:val="211D1F"/>
          <w:spacing w:val="-9"/>
          <w:lang w:val="en-US"/>
        </w:rPr>
        <w:t xml:space="preserve"> </w:t>
      </w:r>
      <w:r w:rsidRPr="008B70B5">
        <w:rPr>
          <w:rFonts w:cs="Times New Roman"/>
          <w:color w:val="211D1F"/>
          <w:lang w:val="en-US"/>
        </w:rPr>
        <w:t>the</w:t>
      </w:r>
      <w:r w:rsidRPr="008B70B5">
        <w:rPr>
          <w:rFonts w:cs="Times New Roman"/>
          <w:color w:val="211D1F"/>
          <w:spacing w:val="-8"/>
          <w:lang w:val="en-US"/>
        </w:rPr>
        <w:t xml:space="preserve"> </w:t>
      </w:r>
      <w:r w:rsidRPr="008B70B5">
        <w:rPr>
          <w:rFonts w:cs="Times New Roman"/>
          <w:color w:val="211D1F"/>
          <w:lang w:val="en-US"/>
        </w:rPr>
        <w:t>lower</w:t>
      </w:r>
      <w:r w:rsidRPr="008B70B5">
        <w:rPr>
          <w:rFonts w:cs="Times New Roman"/>
          <w:color w:val="211D1F"/>
          <w:spacing w:val="-6"/>
          <w:lang w:val="en-US"/>
        </w:rPr>
        <w:t xml:space="preserve"> </w:t>
      </w:r>
      <w:r w:rsidRPr="008B70B5">
        <w:rPr>
          <w:rFonts w:cs="Times New Roman"/>
          <w:color w:val="211D1F"/>
          <w:lang w:val="en-US"/>
        </w:rPr>
        <w:t>limbs,</w:t>
      </w:r>
      <w:r w:rsidRPr="008B70B5">
        <w:rPr>
          <w:rFonts w:cs="Times New Roman"/>
          <w:color w:val="211D1F"/>
          <w:spacing w:val="-6"/>
          <w:lang w:val="en-US"/>
        </w:rPr>
        <w:t xml:space="preserve"> </w:t>
      </w:r>
      <w:r w:rsidRPr="008B70B5">
        <w:rPr>
          <w:rFonts w:cs="Times New Roman"/>
          <w:color w:val="211D1F"/>
          <w:lang w:val="en-US"/>
        </w:rPr>
        <w:t>this</w:t>
      </w:r>
      <w:r w:rsidRPr="008B70B5">
        <w:rPr>
          <w:rFonts w:cs="Times New Roman"/>
          <w:color w:val="211D1F"/>
          <w:spacing w:val="-5"/>
          <w:lang w:val="en-US"/>
        </w:rPr>
        <w:t xml:space="preserve"> </w:t>
      </w:r>
      <w:r w:rsidRPr="008B70B5">
        <w:rPr>
          <w:rFonts w:cs="Times New Roman"/>
          <w:color w:val="211D1F"/>
          <w:lang w:val="en-US"/>
        </w:rPr>
        <w:t>through</w:t>
      </w:r>
      <w:r w:rsidRPr="008B70B5">
        <w:rPr>
          <w:rFonts w:cs="Times New Roman"/>
          <w:color w:val="211D1F"/>
          <w:spacing w:val="-6"/>
          <w:lang w:val="en-US"/>
        </w:rPr>
        <w:t xml:space="preserve"> </w:t>
      </w:r>
      <w:r w:rsidRPr="008B70B5">
        <w:rPr>
          <w:rFonts w:cs="Times New Roman"/>
          <w:color w:val="211D1F"/>
          <w:lang w:val="en-US"/>
        </w:rPr>
        <w:t>a</w:t>
      </w:r>
      <w:r w:rsidRPr="008B70B5">
        <w:rPr>
          <w:rFonts w:cs="Times New Roman"/>
          <w:color w:val="211D1F"/>
          <w:spacing w:val="-11"/>
          <w:lang w:val="en-US"/>
        </w:rPr>
        <w:t xml:space="preserve"> </w:t>
      </w:r>
      <w:r w:rsidRPr="008B70B5">
        <w:rPr>
          <w:rFonts w:cs="Times New Roman"/>
          <w:color w:val="211D1F"/>
          <w:lang w:val="en-US"/>
        </w:rPr>
        <w:t>test</w:t>
      </w:r>
      <w:r w:rsidRPr="008B70B5">
        <w:rPr>
          <w:rFonts w:cs="Times New Roman"/>
          <w:color w:val="211D1F"/>
          <w:spacing w:val="-7"/>
          <w:lang w:val="en-US"/>
        </w:rPr>
        <w:t xml:space="preserve"> </w:t>
      </w:r>
      <w:r w:rsidRPr="008B70B5">
        <w:rPr>
          <w:rFonts w:cs="Times New Roman"/>
          <w:color w:val="211D1F"/>
          <w:lang w:val="en-US"/>
        </w:rPr>
        <w:t>called</w:t>
      </w:r>
      <w:r w:rsidRPr="008B70B5">
        <w:rPr>
          <w:rFonts w:cs="Times New Roman"/>
          <w:color w:val="211D1F"/>
          <w:spacing w:val="-6"/>
          <w:lang w:val="en-US"/>
        </w:rPr>
        <w:t xml:space="preserve"> </w:t>
      </w:r>
      <w:r w:rsidRPr="008B70B5">
        <w:rPr>
          <w:rFonts w:cs="Times New Roman"/>
          <w:color w:val="211D1F"/>
          <w:lang w:val="en-US"/>
        </w:rPr>
        <w:t>"Drop</w:t>
      </w:r>
      <w:r w:rsidRPr="008B70B5">
        <w:rPr>
          <w:rFonts w:cs="Times New Roman"/>
          <w:color w:val="211D1F"/>
          <w:spacing w:val="1"/>
          <w:lang w:val="en-US"/>
        </w:rPr>
        <w:t xml:space="preserve"> </w:t>
      </w:r>
      <w:r w:rsidRPr="008B70B5">
        <w:rPr>
          <w:rFonts w:cs="Times New Roman"/>
          <w:color w:val="211D1F"/>
          <w:lang w:val="en-US"/>
        </w:rPr>
        <w:t>Jump Test". and with the support of the VICON motion detection system; In this way, you can, through simple</w:t>
      </w:r>
      <w:r w:rsidRPr="008B70B5">
        <w:rPr>
          <w:rFonts w:cs="Times New Roman"/>
          <w:color w:val="211D1F"/>
          <w:spacing w:val="1"/>
          <w:lang w:val="en-US"/>
        </w:rPr>
        <w:t xml:space="preserve"> </w:t>
      </w:r>
      <w:r w:rsidRPr="008B70B5">
        <w:rPr>
          <w:rFonts w:cs="Times New Roman"/>
          <w:color w:val="211D1F"/>
          <w:spacing w:val="-1"/>
          <w:lang w:val="en-US"/>
        </w:rPr>
        <w:t>exercises,</w:t>
      </w:r>
      <w:r w:rsidRPr="008B70B5">
        <w:rPr>
          <w:rFonts w:cs="Times New Roman"/>
          <w:color w:val="211D1F"/>
          <w:spacing w:val="-12"/>
          <w:lang w:val="en-US"/>
        </w:rPr>
        <w:t xml:space="preserve"> </w:t>
      </w:r>
      <w:r w:rsidRPr="008B70B5">
        <w:rPr>
          <w:rFonts w:cs="Times New Roman"/>
          <w:color w:val="211D1F"/>
          <w:spacing w:val="-1"/>
          <w:lang w:val="en-US"/>
        </w:rPr>
        <w:t>strengthen</w:t>
      </w:r>
      <w:r w:rsidRPr="008B70B5">
        <w:rPr>
          <w:rFonts w:cs="Times New Roman"/>
          <w:color w:val="211D1F"/>
          <w:spacing w:val="-8"/>
          <w:lang w:val="en-US"/>
        </w:rPr>
        <w:t xml:space="preserve"> </w:t>
      </w:r>
      <w:r w:rsidRPr="008B70B5">
        <w:rPr>
          <w:rFonts w:cs="Times New Roman"/>
          <w:color w:val="211D1F"/>
          <w:spacing w:val="-1"/>
          <w:lang w:val="en-US"/>
        </w:rPr>
        <w:t>the</w:t>
      </w:r>
      <w:r w:rsidRPr="008B70B5">
        <w:rPr>
          <w:rFonts w:cs="Times New Roman"/>
          <w:color w:val="211D1F"/>
          <w:spacing w:val="-12"/>
          <w:lang w:val="en-US"/>
        </w:rPr>
        <w:t xml:space="preserve"> </w:t>
      </w:r>
      <w:r w:rsidRPr="008B70B5">
        <w:rPr>
          <w:rFonts w:cs="Times New Roman"/>
          <w:color w:val="211D1F"/>
          <w:spacing w:val="-1"/>
          <w:lang w:val="en-US"/>
        </w:rPr>
        <w:t>muscles,</w:t>
      </w:r>
      <w:r w:rsidRPr="008B70B5">
        <w:rPr>
          <w:rFonts w:cs="Times New Roman"/>
          <w:color w:val="211D1F"/>
          <w:spacing w:val="-8"/>
          <w:lang w:val="en-US"/>
        </w:rPr>
        <w:t xml:space="preserve"> </w:t>
      </w:r>
      <w:r w:rsidRPr="008B70B5">
        <w:rPr>
          <w:rFonts w:cs="Times New Roman"/>
          <w:color w:val="211D1F"/>
          <w:lang w:val="en-US"/>
        </w:rPr>
        <w:t>preventing</w:t>
      </w:r>
      <w:r w:rsidRPr="008B70B5">
        <w:rPr>
          <w:rFonts w:cs="Times New Roman"/>
          <w:color w:val="211D1F"/>
          <w:spacing w:val="-12"/>
          <w:lang w:val="en-US"/>
        </w:rPr>
        <w:t xml:space="preserve"> </w:t>
      </w:r>
      <w:r w:rsidRPr="008B70B5">
        <w:rPr>
          <w:rFonts w:cs="Times New Roman"/>
          <w:color w:val="211D1F"/>
          <w:lang w:val="en-US"/>
        </w:rPr>
        <w:t>these</w:t>
      </w:r>
      <w:r w:rsidRPr="008B70B5">
        <w:rPr>
          <w:rFonts w:cs="Times New Roman"/>
          <w:color w:val="211D1F"/>
          <w:spacing w:val="-8"/>
          <w:lang w:val="en-US"/>
        </w:rPr>
        <w:t xml:space="preserve"> </w:t>
      </w:r>
      <w:r w:rsidRPr="008B70B5">
        <w:rPr>
          <w:rFonts w:cs="Times New Roman"/>
          <w:color w:val="211D1F"/>
          <w:lang w:val="en-US"/>
        </w:rPr>
        <w:t>injuries</w:t>
      </w:r>
      <w:r w:rsidRPr="008B70B5">
        <w:rPr>
          <w:rFonts w:cs="Times New Roman"/>
          <w:color w:val="211D1F"/>
          <w:spacing w:val="-7"/>
          <w:lang w:val="en-US"/>
        </w:rPr>
        <w:t xml:space="preserve"> </w:t>
      </w:r>
      <w:r w:rsidRPr="008B70B5">
        <w:rPr>
          <w:rFonts w:cs="Times New Roman"/>
          <w:color w:val="211D1F"/>
          <w:lang w:val="en-US"/>
        </w:rPr>
        <w:t>from</w:t>
      </w:r>
      <w:r w:rsidRPr="008B70B5">
        <w:rPr>
          <w:rFonts w:cs="Times New Roman"/>
          <w:color w:val="211D1F"/>
          <w:spacing w:val="-13"/>
          <w:lang w:val="en-US"/>
        </w:rPr>
        <w:t xml:space="preserve"> </w:t>
      </w:r>
      <w:r w:rsidRPr="008B70B5">
        <w:rPr>
          <w:rFonts w:cs="Times New Roman"/>
          <w:color w:val="211D1F"/>
          <w:lang w:val="en-US"/>
        </w:rPr>
        <w:t>occurring.</w:t>
      </w:r>
      <w:r w:rsidRPr="008B70B5">
        <w:rPr>
          <w:rFonts w:cs="Times New Roman"/>
          <w:color w:val="211D1F"/>
          <w:spacing w:val="-11"/>
          <w:lang w:val="en-US"/>
        </w:rPr>
        <w:t xml:space="preserve"> </w:t>
      </w:r>
      <w:r w:rsidRPr="008B70B5">
        <w:rPr>
          <w:rFonts w:cs="Times New Roman"/>
          <w:color w:val="211D1F"/>
          <w:lang w:val="en-US"/>
        </w:rPr>
        <w:t>It</w:t>
      </w:r>
      <w:r w:rsidRPr="008B70B5">
        <w:rPr>
          <w:rFonts w:cs="Times New Roman"/>
          <w:color w:val="211D1F"/>
          <w:spacing w:val="-9"/>
          <w:lang w:val="en-US"/>
        </w:rPr>
        <w:t xml:space="preserve"> </w:t>
      </w:r>
      <w:r w:rsidRPr="008B70B5">
        <w:rPr>
          <w:rFonts w:cs="Times New Roman"/>
          <w:color w:val="211D1F"/>
          <w:lang w:val="en-US"/>
        </w:rPr>
        <w:t>is</w:t>
      </w:r>
      <w:r w:rsidRPr="008B70B5">
        <w:rPr>
          <w:rFonts w:cs="Times New Roman"/>
          <w:color w:val="211D1F"/>
          <w:spacing w:val="-7"/>
          <w:lang w:val="en-US"/>
        </w:rPr>
        <w:t xml:space="preserve"> </w:t>
      </w:r>
      <w:r w:rsidRPr="008B70B5">
        <w:rPr>
          <w:rFonts w:cs="Times New Roman"/>
          <w:color w:val="211D1F"/>
          <w:lang w:val="en-US"/>
        </w:rPr>
        <w:t>found</w:t>
      </w:r>
      <w:r w:rsidRPr="008B70B5">
        <w:rPr>
          <w:rFonts w:cs="Times New Roman"/>
          <w:color w:val="211D1F"/>
          <w:spacing w:val="-11"/>
          <w:lang w:val="en-US"/>
        </w:rPr>
        <w:t xml:space="preserve"> </w:t>
      </w:r>
      <w:r w:rsidRPr="008B70B5">
        <w:rPr>
          <w:rFonts w:cs="Times New Roman"/>
          <w:color w:val="211D1F"/>
          <w:lang w:val="en-US"/>
        </w:rPr>
        <w:t>that</w:t>
      </w:r>
      <w:r w:rsidRPr="008B70B5">
        <w:rPr>
          <w:rFonts w:cs="Times New Roman"/>
          <w:color w:val="211D1F"/>
          <w:spacing w:val="-9"/>
          <w:lang w:val="en-US"/>
        </w:rPr>
        <w:t xml:space="preserve"> </w:t>
      </w:r>
      <w:r w:rsidRPr="008B70B5">
        <w:rPr>
          <w:rFonts w:cs="Times New Roman"/>
          <w:color w:val="211D1F"/>
          <w:lang w:val="en-US"/>
        </w:rPr>
        <w:t>factors</w:t>
      </w:r>
      <w:r w:rsidRPr="008B70B5">
        <w:rPr>
          <w:rFonts w:cs="Times New Roman"/>
          <w:color w:val="211D1F"/>
          <w:spacing w:val="-11"/>
          <w:lang w:val="en-US"/>
        </w:rPr>
        <w:t xml:space="preserve"> </w:t>
      </w:r>
      <w:r w:rsidRPr="008B70B5">
        <w:rPr>
          <w:rFonts w:cs="Times New Roman"/>
          <w:color w:val="211D1F"/>
          <w:lang w:val="en-US"/>
        </w:rPr>
        <w:t>such</w:t>
      </w:r>
      <w:r w:rsidRPr="008B70B5">
        <w:rPr>
          <w:rFonts w:cs="Times New Roman"/>
          <w:color w:val="211D1F"/>
          <w:spacing w:val="-11"/>
          <w:lang w:val="en-US"/>
        </w:rPr>
        <w:t xml:space="preserve"> </w:t>
      </w:r>
      <w:r w:rsidRPr="008B70B5">
        <w:rPr>
          <w:rFonts w:cs="Times New Roman"/>
          <w:color w:val="211D1F"/>
          <w:lang w:val="en-US"/>
        </w:rPr>
        <w:t>as</w:t>
      </w:r>
      <w:r w:rsidRPr="008B70B5">
        <w:rPr>
          <w:rFonts w:cs="Times New Roman"/>
          <w:color w:val="211D1F"/>
          <w:spacing w:val="-11"/>
          <w:lang w:val="en-US"/>
        </w:rPr>
        <w:t xml:space="preserve"> </w:t>
      </w:r>
      <w:r w:rsidRPr="008B70B5">
        <w:rPr>
          <w:rFonts w:cs="Times New Roman"/>
          <w:color w:val="211D1F"/>
          <w:lang w:val="en-US"/>
        </w:rPr>
        <w:t>a</w:t>
      </w:r>
      <w:r w:rsidRPr="008B70B5">
        <w:rPr>
          <w:rFonts w:cs="Times New Roman"/>
          <w:color w:val="211D1F"/>
          <w:spacing w:val="-12"/>
          <w:lang w:val="en-US"/>
        </w:rPr>
        <w:t xml:space="preserve"> </w:t>
      </w:r>
      <w:r w:rsidRPr="008B70B5">
        <w:rPr>
          <w:rFonts w:cs="Times New Roman"/>
          <w:color w:val="211D1F"/>
          <w:lang w:val="en-US"/>
        </w:rPr>
        <w:t>sedentary</w:t>
      </w:r>
      <w:r w:rsidRPr="008B70B5">
        <w:rPr>
          <w:rFonts w:cs="Times New Roman"/>
          <w:color w:val="211D1F"/>
          <w:spacing w:val="-46"/>
          <w:lang w:val="en-US"/>
        </w:rPr>
        <w:t xml:space="preserve"> </w:t>
      </w:r>
      <w:r w:rsidRPr="008B70B5">
        <w:rPr>
          <w:rFonts w:cs="Times New Roman"/>
          <w:color w:val="211D1F"/>
          <w:lang w:val="en-US"/>
        </w:rPr>
        <w:t>life increase the probability of suffering an injury and that those patients with previous injuries are more likely to</w:t>
      </w:r>
      <w:r w:rsidRPr="008B70B5">
        <w:rPr>
          <w:rFonts w:cs="Times New Roman"/>
          <w:color w:val="211D1F"/>
          <w:spacing w:val="1"/>
          <w:lang w:val="en-US"/>
        </w:rPr>
        <w:t xml:space="preserve"> </w:t>
      </w:r>
      <w:r w:rsidRPr="008B70B5">
        <w:rPr>
          <w:rFonts w:cs="Times New Roman"/>
          <w:color w:val="211D1F"/>
          <w:lang w:val="en-US"/>
        </w:rPr>
        <w:t>suffer these</w:t>
      </w:r>
      <w:r w:rsidRPr="008B70B5">
        <w:rPr>
          <w:rFonts w:cs="Times New Roman"/>
          <w:color w:val="211D1F"/>
          <w:spacing w:val="-1"/>
          <w:lang w:val="en-US"/>
        </w:rPr>
        <w:t xml:space="preserve"> </w:t>
      </w:r>
      <w:r w:rsidRPr="008B70B5">
        <w:rPr>
          <w:rFonts w:cs="Times New Roman"/>
          <w:color w:val="211D1F"/>
          <w:lang w:val="en-US"/>
        </w:rPr>
        <w:t>again.</w:t>
      </w:r>
    </w:p>
    <w:p w14:paraId="633E6E58" w14:textId="6C5CB538" w:rsidR="00824AA7" w:rsidRPr="00CA4A87" w:rsidRDefault="002635EB" w:rsidP="00824AA7">
      <w:pPr>
        <w:spacing w:before="86"/>
        <w:rPr>
          <w:rFonts w:cs="Times New Roman"/>
        </w:rPr>
      </w:pPr>
      <w:proofErr w:type="spellStart"/>
      <w:r w:rsidRPr="00CA4A87">
        <w:rPr>
          <w:rFonts w:cs="Times New Roman"/>
          <w:b/>
          <w:color w:val="211D1F"/>
        </w:rPr>
        <w:t>Keywords</w:t>
      </w:r>
      <w:proofErr w:type="spellEnd"/>
      <w:r w:rsidRPr="00CA4A87">
        <w:rPr>
          <w:rFonts w:cs="Times New Roman"/>
          <w:color w:val="211D1F"/>
        </w:rPr>
        <w:t>:</w:t>
      </w:r>
      <w:r w:rsidRPr="00CA4A87">
        <w:rPr>
          <w:rFonts w:cs="Times New Roman"/>
          <w:color w:val="211D1F"/>
          <w:spacing w:val="-3"/>
        </w:rPr>
        <w:t xml:space="preserve"> </w:t>
      </w:r>
      <w:proofErr w:type="spellStart"/>
      <w:r w:rsidRPr="00CA4A87">
        <w:rPr>
          <w:rFonts w:cs="Times New Roman"/>
          <w:color w:val="211D1F"/>
        </w:rPr>
        <w:t>biomechanics</w:t>
      </w:r>
      <w:proofErr w:type="spellEnd"/>
      <w:r w:rsidRPr="00CA4A87">
        <w:rPr>
          <w:rFonts w:cs="Times New Roman"/>
          <w:color w:val="211D1F"/>
        </w:rPr>
        <w:t>,</w:t>
      </w:r>
      <w:r w:rsidRPr="00CA4A87">
        <w:rPr>
          <w:rFonts w:cs="Times New Roman"/>
          <w:color w:val="211D1F"/>
          <w:spacing w:val="-2"/>
        </w:rPr>
        <w:t xml:space="preserve"> </w:t>
      </w:r>
      <w:r w:rsidRPr="00CA4A87">
        <w:rPr>
          <w:rFonts w:cs="Times New Roman"/>
          <w:color w:val="211D1F"/>
        </w:rPr>
        <w:t>injuries,</w:t>
      </w:r>
      <w:r w:rsidRPr="00CA4A87">
        <w:rPr>
          <w:rFonts w:cs="Times New Roman"/>
          <w:color w:val="211D1F"/>
          <w:spacing w:val="-5"/>
        </w:rPr>
        <w:t xml:space="preserve"> </w:t>
      </w:r>
      <w:r w:rsidRPr="00CA4A87">
        <w:rPr>
          <w:rFonts w:cs="Times New Roman"/>
          <w:color w:val="211D1F"/>
        </w:rPr>
        <w:t>VICON.</w:t>
      </w:r>
    </w:p>
    <w:p w14:paraId="72359830" w14:textId="77777777" w:rsidR="00824AA7" w:rsidRDefault="00824AA7" w:rsidP="00824AA7"/>
    <w:p w14:paraId="14D94515" w14:textId="4C8A56ED" w:rsidR="00C9302B" w:rsidRDefault="00C9302B" w:rsidP="00824AA7">
      <w:pPr>
        <w:sectPr w:rsidR="00C9302B" w:rsidSect="00CE16B0">
          <w:headerReference w:type="default" r:id="rId8"/>
          <w:footerReference w:type="default" r:id="rId9"/>
          <w:pgSz w:w="12240" w:h="15840"/>
          <w:pgMar w:top="720" w:right="720" w:bottom="720" w:left="720" w:header="708" w:footer="708" w:gutter="0"/>
          <w:cols w:space="708"/>
          <w:docGrid w:linePitch="360"/>
        </w:sectPr>
      </w:pPr>
    </w:p>
    <w:p w14:paraId="0A018B16" w14:textId="79CFBF29" w:rsidR="00824AA7" w:rsidRDefault="00824AA7" w:rsidP="00BA7E31">
      <w:pPr>
        <w:pStyle w:val="Ttulo1"/>
      </w:pPr>
      <w:r w:rsidRPr="008B70B5">
        <w:t>INTRODUCCIÓN</w:t>
      </w:r>
    </w:p>
    <w:p w14:paraId="31E59150" w14:textId="77777777" w:rsidR="00BA7E31" w:rsidRPr="008B70B5" w:rsidRDefault="00BA7E31" w:rsidP="00BA7E31">
      <w:pPr>
        <w:pStyle w:val="Ttulo1"/>
      </w:pPr>
    </w:p>
    <w:p w14:paraId="7AB2A1FE" w14:textId="638BB051" w:rsidR="00824AA7" w:rsidRPr="008B70B5" w:rsidRDefault="00824AA7" w:rsidP="008B70B5">
      <w:pPr>
        <w:rPr>
          <w:rFonts w:cs="Times New Roman"/>
        </w:rPr>
      </w:pPr>
      <w:r w:rsidRPr="008B70B5">
        <w:rPr>
          <w:rFonts w:cs="Times New Roman"/>
        </w:rPr>
        <w:t xml:space="preserve">Al hablar de miembro inferior se hace referencia a la porción del cuerpo unida al tronco a través de la pelvis conformada por: cadera, muslo, rodilla, pierna, tobillo y pie, la cual cumple una importante función en la vida diaria de una persona como lo es la </w:t>
      </w:r>
      <w:r w:rsidR="0070756C">
        <w:rPr>
          <w:rFonts w:cs="Times New Roman"/>
        </w:rPr>
        <w:t>bipedestación</w:t>
      </w:r>
      <w:r w:rsidRPr="008B70B5">
        <w:rPr>
          <w:rFonts w:cs="Times New Roman"/>
        </w:rPr>
        <w:t xml:space="preserve"> y la locomoción; involucrándose así en actividades complejas, mecánicamente hablando, como jugar un partido de fútbol o hacer una carrera, hasta las más básicas y comunes a la mayoría de la</w:t>
      </w:r>
      <w:r w:rsidR="0070756C">
        <w:rPr>
          <w:rFonts w:cs="Times New Roman"/>
        </w:rPr>
        <w:t xml:space="preserve"> </w:t>
      </w:r>
      <w:r w:rsidRPr="008B70B5">
        <w:rPr>
          <w:rFonts w:cs="Times New Roman"/>
        </w:rPr>
        <w:t xml:space="preserve">población como lo es caminar. Debido a esto, no sorprende que sea de las zonas del cuerpo que se vea frecuentemente afectada por lesiones de tipo óseas o </w:t>
      </w:r>
      <w:r w:rsidRPr="008B70B5">
        <w:rPr>
          <w:rFonts w:cs="Times New Roman"/>
        </w:rPr>
        <w:t>muscular, ya que se ve sometid</w:t>
      </w:r>
      <w:r w:rsidR="0070756C">
        <w:rPr>
          <w:rFonts w:cs="Times New Roman"/>
        </w:rPr>
        <w:t xml:space="preserve">a </w:t>
      </w:r>
      <w:r w:rsidRPr="008B70B5">
        <w:rPr>
          <w:rFonts w:cs="Times New Roman"/>
        </w:rPr>
        <w:t xml:space="preserve">constantemente a sobrecargas, especialmente en rodillas y tobillos </w:t>
      </w:r>
      <w:sdt>
        <w:sdtPr>
          <w:rPr>
            <w:rFonts w:cs="Times New Roman"/>
            <w:color w:val="000000"/>
          </w:rPr>
          <w:tag w:val="MENDELEY_CITATION_v3_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"/>
          <w:id w:val="-867215840"/>
          <w:placeholder>
            <w:docPart w:val="DefaultPlaceholder_-1854013440"/>
          </w:placeholder>
        </w:sdtPr>
        <w:sdtEndPr/>
        <w:sdtContent>
          <w:r w:rsidR="00611D86" w:rsidRPr="00611D86">
            <w:rPr>
              <w:rFonts w:eastAsia="Times New Roman"/>
              <w:color w:val="000000"/>
            </w:rPr>
            <w:t>[1]</w:t>
          </w:r>
        </w:sdtContent>
      </w:sdt>
      <w:r w:rsidRPr="008B70B5">
        <w:rPr>
          <w:rFonts w:cs="Times New Roman"/>
        </w:rPr>
        <w:t>.</w:t>
      </w:r>
    </w:p>
    <w:p w14:paraId="31FD7C05" w14:textId="023E7F99" w:rsidR="00824AA7" w:rsidRDefault="000C7140" w:rsidP="008B70B5">
      <w:pPr>
        <w:rPr>
          <w:rFonts w:cs="Times New Roman"/>
          <w:color w:val="000000"/>
        </w:rPr>
      </w:pPr>
      <w:r>
        <w:rPr>
          <w:rFonts w:cs="Times New Roman"/>
        </w:rPr>
        <w:t>Las causas de lesiones en la extremidad inferior pueden estar ligados a múltiples mecanismos, lo primero que se debe analizar es que tipo de vida deportiva tiene la persona, es decir, cuantas veces a la semana tiene una práctica deportiva</w:t>
      </w:r>
      <w:r w:rsidR="00BE3F66">
        <w:rPr>
          <w:rFonts w:cs="Times New Roman"/>
        </w:rPr>
        <w:t xml:space="preserve">, teniendo en cuenta que una persona sedentaria no tiene el mismo control neuromuscular que una persona activa </w:t>
      </w:r>
      <w:sdt>
        <w:sdtPr>
          <w:rPr>
            <w:rFonts w:cs="Times New Roman"/>
            <w:color w:val="000000"/>
          </w:rPr>
          <w:tag w:val="MENDELEY_CITATION_v3_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"/>
          <w:id w:val="-1291131454"/>
          <w:placeholder>
            <w:docPart w:val="DefaultPlaceholder_-1854013440"/>
          </w:placeholder>
        </w:sdtPr>
        <w:sdtEndPr/>
        <w:sdtContent>
          <w:r w:rsidR="00611D86" w:rsidRPr="00611D86">
            <w:rPr>
              <w:rFonts w:cs="Times New Roman"/>
              <w:color w:val="000000"/>
            </w:rPr>
            <w:t>[2]</w:t>
          </w:r>
        </w:sdtContent>
      </w:sdt>
      <w:r w:rsidR="00BE3F66">
        <w:rPr>
          <w:rFonts w:cs="Times New Roman"/>
        </w:rPr>
        <w:t xml:space="preserve">. Dentro de los mecanismos mas frecuentes de lesiones, excluyendo el contacto, encontramos: un mal aterrizaje posterior a un salto, mal contacto entre el pie y el terreno, una mala respuesta </w:t>
      </w:r>
      <w:r w:rsidR="00BE3F66">
        <w:rPr>
          <w:rFonts w:cs="Times New Roman"/>
        </w:rPr>
        <w:lastRenderedPageBreak/>
        <w:t xml:space="preserve">muscular al momento de realizar la actividad, entre otras </w:t>
      </w:r>
      <w:sdt>
        <w:sdtPr>
          <w:rPr>
            <w:rFonts w:cs="Times New Roman"/>
            <w:color w:val="000000"/>
          </w:rPr>
          <w:tag w:val="MENDELEY_CITATION_v3_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"/>
          <w:id w:val="-1728530592"/>
          <w:placeholder>
            <w:docPart w:val="DefaultPlaceholder_-1854013440"/>
          </w:placeholder>
        </w:sdtPr>
        <w:sdtEndPr/>
        <w:sdtContent>
          <w:r w:rsidR="00611D86" w:rsidRPr="00611D86">
            <w:rPr>
              <w:rFonts w:cs="Times New Roman"/>
              <w:color w:val="000000"/>
            </w:rPr>
            <w:t>[3]</w:t>
          </w:r>
        </w:sdtContent>
      </w:sdt>
    </w:p>
    <w:p w14:paraId="74812151" w14:textId="4544ADE7" w:rsidR="009F2C4E" w:rsidRDefault="009F2C4E" w:rsidP="008B70B5">
      <w:pPr>
        <w:rPr>
          <w:rFonts w:cs="Times New Roman"/>
        </w:rPr>
      </w:pPr>
      <w:r>
        <w:rPr>
          <w:rFonts w:cs="Times New Roman"/>
          <w:color w:val="000000"/>
        </w:rPr>
        <w:t>Como alternativa al problema de las lesiones en la extremidad inferior</w:t>
      </w:r>
      <w:r w:rsidR="00E83714">
        <w:rPr>
          <w:rFonts w:cs="Times New Roman"/>
          <w:color w:val="000000"/>
        </w:rPr>
        <w:t xml:space="preserve">, se han diseñado varios tipos de pruebas con los cuales se puede determinar si hay algún posible factor de riesgo de lesión en alguna de las articulaciones del miembro inferior, entre ellos se encuentra el </w:t>
      </w:r>
      <w:proofErr w:type="spellStart"/>
      <w:r w:rsidR="00E83714" w:rsidRPr="00CA4A87">
        <w:rPr>
          <w:rFonts w:cs="Times New Roman"/>
          <w:i/>
          <w:iCs/>
          <w:color w:val="000000"/>
        </w:rPr>
        <w:t>Drop</w:t>
      </w:r>
      <w:proofErr w:type="spellEnd"/>
      <w:r w:rsidR="00E83714" w:rsidRPr="00CA4A87">
        <w:rPr>
          <w:rFonts w:cs="Times New Roman"/>
          <w:i/>
          <w:iCs/>
          <w:color w:val="000000"/>
        </w:rPr>
        <w:t xml:space="preserve"> </w:t>
      </w:r>
      <w:proofErr w:type="spellStart"/>
      <w:r w:rsidR="00E83714" w:rsidRPr="00CA4A87">
        <w:rPr>
          <w:rFonts w:cs="Times New Roman"/>
          <w:i/>
          <w:iCs/>
          <w:color w:val="000000"/>
        </w:rPr>
        <w:t>Jump</w:t>
      </w:r>
      <w:proofErr w:type="spellEnd"/>
      <w:r w:rsidR="004E7486">
        <w:rPr>
          <w:rFonts w:cs="Times New Roman"/>
          <w:i/>
          <w:iCs/>
          <w:color w:val="000000"/>
        </w:rPr>
        <w:t xml:space="preserve"> </w:t>
      </w:r>
      <w:r w:rsidR="004E7486" w:rsidRPr="00BD43BD">
        <w:rPr>
          <w:rFonts w:cs="Times New Roman"/>
          <w:b/>
          <w:bCs/>
          <w:color w:val="000000"/>
        </w:rPr>
        <w:fldChar w:fldCharType="begin"/>
      </w:r>
      <w:r w:rsidR="004E7486" w:rsidRPr="00BD43BD">
        <w:rPr>
          <w:rFonts w:cs="Times New Roman"/>
          <w:b/>
          <w:bCs/>
          <w:color w:val="000000"/>
        </w:rPr>
        <w:instrText xml:space="preserve"> REF _Ref106298354 \h </w:instrText>
      </w:r>
      <w:r w:rsidR="00BD43BD" w:rsidRPr="00BD43BD">
        <w:rPr>
          <w:rFonts w:cs="Times New Roman"/>
          <w:b/>
          <w:bCs/>
          <w:color w:val="000000"/>
        </w:rPr>
        <w:instrText xml:space="preserve"> \* MERGEFORMAT </w:instrText>
      </w:r>
      <w:r w:rsidR="004E7486" w:rsidRPr="00BD43BD">
        <w:rPr>
          <w:rFonts w:cs="Times New Roman"/>
          <w:b/>
          <w:bCs/>
          <w:color w:val="000000"/>
        </w:rPr>
      </w:r>
      <w:r w:rsidR="004E7486" w:rsidRPr="00BD43BD">
        <w:rPr>
          <w:rFonts w:cs="Times New Roman"/>
          <w:b/>
          <w:bCs/>
          <w:color w:val="000000"/>
        </w:rPr>
        <w:fldChar w:fldCharType="separate"/>
      </w:r>
      <w:r w:rsidR="00B96F3D" w:rsidRPr="00B96F3D">
        <w:rPr>
          <w:b/>
          <w:bCs/>
          <w:color w:val="000000" w:themeColor="text1"/>
        </w:rPr>
        <w:t xml:space="preserve">Figura </w:t>
      </w:r>
      <w:r w:rsidR="00B96F3D" w:rsidRPr="00B96F3D">
        <w:rPr>
          <w:b/>
          <w:bCs/>
          <w:noProof/>
          <w:color w:val="000000" w:themeColor="text1"/>
        </w:rPr>
        <w:t>1</w:t>
      </w:r>
      <w:r w:rsidR="004E7486" w:rsidRPr="00BD43BD">
        <w:rPr>
          <w:rFonts w:cs="Times New Roman"/>
          <w:b/>
          <w:bCs/>
          <w:color w:val="000000"/>
        </w:rPr>
        <w:fldChar w:fldCharType="end"/>
      </w:r>
      <w:r w:rsidR="00E83714" w:rsidRPr="00CA4A87">
        <w:rPr>
          <w:rFonts w:cs="Times New Roman"/>
          <w:color w:val="000000"/>
        </w:rPr>
        <w:t xml:space="preserve">, </w:t>
      </w:r>
      <w:r w:rsidR="00E83714" w:rsidRPr="008B70B5">
        <w:rPr>
          <w:rFonts w:cs="Times New Roman"/>
        </w:rPr>
        <w:t>que consiste en un salto vertical con contra movimiento y es uno de los criterios de evaluación más utilizados en modalidades como baloncesto, fútbol, atletismo, voleibol, balonmano, además a los hospitales, la rehabilitación y la actividad sanitaria</w:t>
      </w:r>
      <w:r w:rsidR="00466294">
        <w:rPr>
          <w:rFonts w:cs="Times New Roman"/>
        </w:rPr>
        <w:t xml:space="preserve"> </w:t>
      </w:r>
      <w:sdt>
        <w:sdtPr>
          <w:rPr>
            <w:rFonts w:cs="Times New Roman"/>
            <w:color w:val="000000"/>
          </w:rPr>
          <w:tag w:val="MENDELEY_CITATION_v3_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"/>
          <w:id w:val="656035958"/>
          <w:placeholder>
            <w:docPart w:val="DefaultPlaceholder_-1854013440"/>
          </w:placeholder>
        </w:sdtPr>
        <w:sdtEndPr/>
        <w:sdtContent>
          <w:r w:rsidR="00611D86" w:rsidRPr="00611D86">
            <w:rPr>
              <w:rFonts w:cs="Times New Roman"/>
              <w:color w:val="000000"/>
            </w:rPr>
            <w:t>[2], [4]</w:t>
          </w:r>
        </w:sdtContent>
      </w:sdt>
      <w:r w:rsidR="00E83714">
        <w:rPr>
          <w:rFonts w:cs="Times New Roman"/>
        </w:rPr>
        <w:t xml:space="preserve"> </w:t>
      </w:r>
      <w:r w:rsidR="00466294">
        <w:rPr>
          <w:rFonts w:cs="Times New Roman"/>
        </w:rPr>
        <w:t xml:space="preserve">. </w:t>
      </w:r>
    </w:p>
    <w:p w14:paraId="264C30C9" w14:textId="77777777" w:rsidR="00687C41" w:rsidRDefault="001F5D0A" w:rsidP="00687C41">
      <w:pPr>
        <w:keepNext/>
        <w:jc w:val="center"/>
      </w:pPr>
      <w:r w:rsidRPr="001F5D0A">
        <w:rPr>
          <w:rFonts w:cs="Times New Roman"/>
          <w:noProof/>
        </w:rPr>
        <w:drawing>
          <wp:inline distT="0" distB="0" distL="0" distR="0" wp14:anchorId="01D53968" wp14:editId="0FD19380">
            <wp:extent cx="2415540" cy="2348865"/>
            <wp:effectExtent l="0" t="0" r="3810" b="0"/>
            <wp:docPr id="4" name="Imagen 4" descr="Imagen que contiene deporte, hombre, competencia de atletismo, ai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deporte, hombre, competencia de atletismo, aire&#10;&#10;Descripción generada automáticamente"/>
                    <pic:cNvPicPr/>
                  </pic:nvPicPr>
                  <pic:blipFill rotWithShape="1">
                    <a:blip r:embed="rId10"/>
                    <a:srcRect l="11891" t="3748" r="12723"/>
                    <a:stretch/>
                  </pic:blipFill>
                  <pic:spPr bwMode="auto">
                    <a:xfrm>
                      <a:off x="0" y="0"/>
                      <a:ext cx="2415540" cy="2348865"/>
                    </a:xfrm>
                    <a:prstGeom prst="rect">
                      <a:avLst/>
                    </a:prstGeom>
                    <a:ln>
                      <a:noFill/>
                    </a:ln>
                    <a:extLst>
                      <a:ext uri="{53640926-AAD7-44D8-BBD7-CCE9431645EC}">
                        <a14:shadowObscured xmlns:a14="http://schemas.microsoft.com/office/drawing/2010/main"/>
                      </a:ext>
                    </a:extLst>
                  </pic:spPr>
                </pic:pic>
              </a:graphicData>
            </a:graphic>
          </wp:inline>
        </w:drawing>
      </w:r>
    </w:p>
    <w:p w14:paraId="28D2EF6F" w14:textId="27F062F0" w:rsidR="001F5D0A" w:rsidRPr="00D70A52" w:rsidRDefault="00687C41" w:rsidP="00D70A52">
      <w:pPr>
        <w:pStyle w:val="Descripcin"/>
        <w:jc w:val="center"/>
        <w:rPr>
          <w:rFonts w:cs="Times New Roman"/>
          <w:i w:val="0"/>
          <w:iCs w:val="0"/>
          <w:color w:val="000000" w:themeColor="text1"/>
        </w:rPr>
      </w:pPr>
      <w:bookmarkStart w:id="0" w:name="_Ref106298354"/>
      <w:r w:rsidRPr="004E7486">
        <w:rPr>
          <w:b/>
          <w:bCs/>
          <w:i w:val="0"/>
          <w:iCs w:val="0"/>
          <w:color w:val="000000" w:themeColor="text1"/>
        </w:rPr>
        <w:t xml:space="preserve">Figura </w:t>
      </w:r>
      <w:r w:rsidRPr="004E7486">
        <w:rPr>
          <w:b/>
          <w:bCs/>
          <w:i w:val="0"/>
          <w:iCs w:val="0"/>
          <w:color w:val="000000" w:themeColor="text1"/>
        </w:rPr>
        <w:fldChar w:fldCharType="begin"/>
      </w:r>
      <w:r w:rsidRPr="004E7486">
        <w:rPr>
          <w:b/>
          <w:bCs/>
          <w:i w:val="0"/>
          <w:iCs w:val="0"/>
          <w:color w:val="000000" w:themeColor="text1"/>
        </w:rPr>
        <w:instrText xml:space="preserve"> SEQ Figura \* ARABIC </w:instrText>
      </w:r>
      <w:r w:rsidRPr="004E7486">
        <w:rPr>
          <w:b/>
          <w:bCs/>
          <w:i w:val="0"/>
          <w:iCs w:val="0"/>
          <w:color w:val="000000" w:themeColor="text1"/>
        </w:rPr>
        <w:fldChar w:fldCharType="separate"/>
      </w:r>
      <w:r w:rsidR="00B96F3D">
        <w:rPr>
          <w:b/>
          <w:bCs/>
          <w:i w:val="0"/>
          <w:iCs w:val="0"/>
          <w:noProof/>
          <w:color w:val="000000" w:themeColor="text1"/>
        </w:rPr>
        <w:t>1</w:t>
      </w:r>
      <w:r w:rsidRPr="004E7486">
        <w:rPr>
          <w:b/>
          <w:bCs/>
          <w:i w:val="0"/>
          <w:iCs w:val="0"/>
          <w:color w:val="000000" w:themeColor="text1"/>
        </w:rPr>
        <w:fldChar w:fldCharType="end"/>
      </w:r>
      <w:bookmarkEnd w:id="0"/>
      <w:r w:rsidR="004E7486" w:rsidRPr="004E7486">
        <w:rPr>
          <w:b/>
          <w:bCs/>
          <w:i w:val="0"/>
          <w:iCs w:val="0"/>
          <w:color w:val="000000" w:themeColor="text1"/>
        </w:rPr>
        <w:t>.</w:t>
      </w:r>
      <w:r w:rsidR="004E7486" w:rsidRPr="004E7486">
        <w:rPr>
          <w:i w:val="0"/>
          <w:iCs w:val="0"/>
          <w:color w:val="000000" w:themeColor="text1"/>
        </w:rPr>
        <w:t xml:space="preserve"> Demostración de la prueba del </w:t>
      </w:r>
      <w:proofErr w:type="spellStart"/>
      <w:r w:rsidR="004E7486" w:rsidRPr="004E7486">
        <w:rPr>
          <w:i w:val="0"/>
          <w:iCs w:val="0"/>
          <w:color w:val="000000" w:themeColor="text1"/>
        </w:rPr>
        <w:t>Drop</w:t>
      </w:r>
      <w:proofErr w:type="spellEnd"/>
      <w:r w:rsidR="004E7486" w:rsidRPr="004E7486">
        <w:rPr>
          <w:i w:val="0"/>
          <w:iCs w:val="0"/>
          <w:color w:val="000000" w:themeColor="text1"/>
        </w:rPr>
        <w:t xml:space="preserve"> </w:t>
      </w:r>
      <w:proofErr w:type="spellStart"/>
      <w:r w:rsidR="004E7486" w:rsidRPr="004E7486">
        <w:rPr>
          <w:i w:val="0"/>
          <w:iCs w:val="0"/>
          <w:color w:val="000000" w:themeColor="text1"/>
        </w:rPr>
        <w:t>Jump</w:t>
      </w:r>
      <w:proofErr w:type="spellEnd"/>
      <w:r w:rsidR="004E7486" w:rsidRPr="004E7486">
        <w:rPr>
          <w:i w:val="0"/>
          <w:iCs w:val="0"/>
          <w:color w:val="000000" w:themeColor="text1"/>
        </w:rPr>
        <w:t>.</w:t>
      </w:r>
    </w:p>
    <w:p w14:paraId="6735C0BE" w14:textId="4D7E2391" w:rsidR="00466294" w:rsidRPr="00CA4A87" w:rsidRDefault="00824AA7" w:rsidP="008B70B5">
      <w:pPr>
        <w:rPr>
          <w:rFonts w:cs="Times New Roman"/>
          <w:i/>
          <w:iCs/>
        </w:rPr>
      </w:pPr>
      <w:r w:rsidRPr="008B70B5">
        <w:rPr>
          <w:rFonts w:cs="Times New Roman"/>
        </w:rPr>
        <w:t xml:space="preserve">Con el fin de disminuir el índice de lesiones en los integrantes del semillero de biomecánica, desde este estudio se pretende establecer los factores de riesgo de </w:t>
      </w:r>
      <w:r w:rsidR="00466294">
        <w:rPr>
          <w:rFonts w:cs="Times New Roman"/>
        </w:rPr>
        <w:t xml:space="preserve">5 </w:t>
      </w:r>
      <w:r w:rsidRPr="008B70B5">
        <w:rPr>
          <w:rFonts w:cs="Times New Roman"/>
        </w:rPr>
        <w:t xml:space="preserve">sujetos de prueba, </w:t>
      </w:r>
      <w:r w:rsidR="00E85E3B">
        <w:rPr>
          <w:rFonts w:cs="Times New Roman"/>
        </w:rPr>
        <w:t>2</w:t>
      </w:r>
      <w:r w:rsidRPr="008B70B5">
        <w:rPr>
          <w:rFonts w:cs="Times New Roman"/>
        </w:rPr>
        <w:t xml:space="preserve"> mujeres y </w:t>
      </w:r>
      <w:r w:rsidR="00E85E3B">
        <w:rPr>
          <w:rFonts w:cs="Times New Roman"/>
        </w:rPr>
        <w:t>3</w:t>
      </w:r>
      <w:r w:rsidRPr="008B70B5">
        <w:rPr>
          <w:rFonts w:cs="Times New Roman"/>
        </w:rPr>
        <w:t xml:space="preserve"> hombres, durante la realización de la prueba de </w:t>
      </w:r>
      <w:proofErr w:type="spellStart"/>
      <w:r w:rsidRPr="00CA4A87">
        <w:rPr>
          <w:rFonts w:cs="Times New Roman"/>
          <w:i/>
          <w:iCs/>
        </w:rPr>
        <w:t>Drop</w:t>
      </w:r>
      <w:proofErr w:type="spellEnd"/>
      <w:r w:rsidRPr="00CA4A87">
        <w:rPr>
          <w:rFonts w:cs="Times New Roman"/>
          <w:i/>
          <w:iCs/>
        </w:rPr>
        <w:t xml:space="preserve"> </w:t>
      </w:r>
      <w:proofErr w:type="spellStart"/>
      <w:r w:rsidRPr="00CA4A87">
        <w:rPr>
          <w:rFonts w:cs="Times New Roman"/>
          <w:i/>
          <w:iCs/>
        </w:rPr>
        <w:t>Jump</w:t>
      </w:r>
      <w:proofErr w:type="spellEnd"/>
      <w:r w:rsidRPr="00CA4A87">
        <w:rPr>
          <w:rFonts w:cs="Times New Roman"/>
          <w:i/>
          <w:iCs/>
        </w:rPr>
        <w:t>.</w:t>
      </w:r>
    </w:p>
    <w:p w14:paraId="29623835" w14:textId="13F12A55" w:rsidR="00824AA7" w:rsidRPr="00C9302B" w:rsidRDefault="00824AA7" w:rsidP="00C9302B">
      <w:pPr>
        <w:pStyle w:val="Ttulo1"/>
      </w:pPr>
      <w:r w:rsidRPr="00C9302B">
        <w:t>METODOLOGÍA</w:t>
      </w:r>
    </w:p>
    <w:p w14:paraId="37EB2782" w14:textId="77777777" w:rsidR="00C9302B" w:rsidRDefault="00C9302B" w:rsidP="008B70B5">
      <w:pPr>
        <w:rPr>
          <w:rFonts w:cs="Times New Roman"/>
        </w:rPr>
      </w:pPr>
    </w:p>
    <w:p w14:paraId="50BA86F3" w14:textId="5015EFE0" w:rsidR="00824AA7" w:rsidRPr="008B70B5" w:rsidRDefault="00824AA7" w:rsidP="008B70B5">
      <w:pPr>
        <w:rPr>
          <w:rFonts w:cs="Times New Roman"/>
        </w:rPr>
      </w:pPr>
      <w:r w:rsidRPr="008B70B5">
        <w:rPr>
          <w:rFonts w:cs="Times New Roman"/>
        </w:rPr>
        <w:t>Un total de cinco estudiantes</w:t>
      </w:r>
      <w:r w:rsidR="001F5D0A">
        <w:rPr>
          <w:rFonts w:cs="Times New Roman"/>
        </w:rPr>
        <w:t xml:space="preserve"> universitarios</w:t>
      </w:r>
      <w:r w:rsidRPr="008B70B5">
        <w:rPr>
          <w:rFonts w:cs="Times New Roman"/>
        </w:rPr>
        <w:t xml:space="preserve"> (3 hombres y 2 mujeres) fueron sometidos a </w:t>
      </w:r>
      <w:r w:rsidR="001F5D0A">
        <w:rPr>
          <w:rFonts w:cs="Times New Roman"/>
        </w:rPr>
        <w:t>las pruebas,</w:t>
      </w:r>
      <w:r w:rsidRPr="008B70B5">
        <w:rPr>
          <w:rFonts w:cs="Times New Roman"/>
        </w:rPr>
        <w:t xml:space="preserve"> con el fin de analizar factores de riesgo en cada uno de ellos. La edad promedio de los participantes es de 20 años (rango de 19-21 años). Antes de la realización de </w:t>
      </w:r>
      <w:r w:rsidR="001F5D0A" w:rsidRPr="008B70B5">
        <w:rPr>
          <w:rFonts w:cs="Times New Roman"/>
        </w:rPr>
        <w:t>las pruebas</w:t>
      </w:r>
      <w:r w:rsidRPr="008B70B5">
        <w:rPr>
          <w:rFonts w:cs="Times New Roman"/>
        </w:rPr>
        <w:t xml:space="preserve">, se </w:t>
      </w:r>
      <w:r w:rsidRPr="008B70B5">
        <w:rPr>
          <w:rFonts w:cs="Times New Roman"/>
        </w:rPr>
        <w:t>tomaron las medidas antropométricas de cada uno de los participantes</w:t>
      </w:r>
      <w:r w:rsidR="001F5D0A">
        <w:rPr>
          <w:rFonts w:cs="Times New Roman"/>
        </w:rPr>
        <w:t xml:space="preserve"> (peso, estatura, longitud de cada una de las extremidades inferiores, ancho de rodillas y tobillos; </w:t>
      </w:r>
      <w:proofErr w:type="spellStart"/>
      <w:r w:rsidR="001F5D0A">
        <w:rPr>
          <w:rFonts w:cs="Times New Roman"/>
        </w:rPr>
        <w:t>medidad</w:t>
      </w:r>
      <w:proofErr w:type="spellEnd"/>
      <w:r w:rsidR="001F5D0A">
        <w:rPr>
          <w:rFonts w:cs="Times New Roman"/>
        </w:rPr>
        <w:t xml:space="preserve"> tomadas según </w:t>
      </w:r>
      <w:r w:rsidR="00DE4FC2">
        <w:rPr>
          <w:rFonts w:cs="Times New Roman"/>
        </w:rPr>
        <w:t xml:space="preserve">la ISAK </w:t>
      </w:r>
      <w:sdt>
        <w:sdtPr>
          <w:rPr>
            <w:rFonts w:cs="Times New Roman"/>
            <w:color w:val="000000"/>
          </w:rPr>
          <w:tag w:val="MENDELEY_CITATION_v3_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"/>
          <w:id w:val="-1702629592"/>
          <w:placeholder>
            <w:docPart w:val="DefaultPlaceholder_-1854013440"/>
          </w:placeholder>
        </w:sdtPr>
        <w:sdtEndPr/>
        <w:sdtContent>
          <w:r w:rsidR="00611D86" w:rsidRPr="00611D86">
            <w:rPr>
              <w:rFonts w:cs="Times New Roman"/>
              <w:color w:val="000000"/>
            </w:rPr>
            <w:t>[5]</w:t>
          </w:r>
        </w:sdtContent>
      </w:sdt>
      <w:r w:rsidR="001F5D0A">
        <w:rPr>
          <w:rFonts w:cs="Times New Roman"/>
        </w:rPr>
        <w:t>)</w:t>
      </w:r>
      <w:r w:rsidRPr="008B70B5">
        <w:rPr>
          <w:rFonts w:cs="Times New Roman"/>
        </w:rPr>
        <w:t xml:space="preserve">, </w:t>
      </w:r>
    </w:p>
    <w:p w14:paraId="1ED8096C" w14:textId="2538638D" w:rsidR="00824AA7" w:rsidRPr="008B70B5" w:rsidRDefault="00824AA7" w:rsidP="008B70B5">
      <w:pPr>
        <w:rPr>
          <w:rFonts w:cs="Times New Roman"/>
        </w:rPr>
      </w:pPr>
      <w:r w:rsidRPr="008B70B5">
        <w:rPr>
          <w:rFonts w:cs="Times New Roman"/>
        </w:rPr>
        <w:t xml:space="preserve">Para llevar a cabo este estudio se empleó el software VICON </w:t>
      </w:r>
      <w:r w:rsidR="00DE4FC2" w:rsidRPr="00553542">
        <w:rPr>
          <w:rFonts w:cs="Arial"/>
        </w:rPr>
        <w:t>(</w:t>
      </w:r>
      <w:proofErr w:type="spellStart"/>
      <w:r w:rsidR="00DE4FC2" w:rsidRPr="00553542">
        <w:rPr>
          <w:rFonts w:cs="Arial"/>
        </w:rPr>
        <w:t>Vicon</w:t>
      </w:r>
      <w:proofErr w:type="spellEnd"/>
      <w:r w:rsidR="00DE4FC2" w:rsidRPr="00553542">
        <w:rPr>
          <w:rFonts w:cs="Arial"/>
        </w:rPr>
        <w:t xml:space="preserve"> </w:t>
      </w:r>
      <w:proofErr w:type="spellStart"/>
      <w:r w:rsidR="00DE4FC2" w:rsidRPr="00553542">
        <w:rPr>
          <w:rFonts w:cs="Arial"/>
        </w:rPr>
        <w:t>Motion</w:t>
      </w:r>
      <w:proofErr w:type="spellEnd"/>
      <w:r w:rsidR="00DE4FC2" w:rsidRPr="00553542">
        <w:rPr>
          <w:rFonts w:cs="Arial"/>
        </w:rPr>
        <w:t xml:space="preserve"> </w:t>
      </w:r>
      <w:proofErr w:type="spellStart"/>
      <w:r w:rsidR="00DE4FC2" w:rsidRPr="00553542">
        <w:rPr>
          <w:rFonts w:cs="Arial"/>
        </w:rPr>
        <w:t>Systems</w:t>
      </w:r>
      <w:proofErr w:type="spellEnd"/>
      <w:r w:rsidR="00DE4FC2" w:rsidRPr="00553542">
        <w:rPr>
          <w:rFonts w:cs="Arial"/>
        </w:rPr>
        <w:t xml:space="preserve"> </w:t>
      </w:r>
      <w:proofErr w:type="spellStart"/>
      <w:r w:rsidR="00DE4FC2" w:rsidRPr="00553542">
        <w:rPr>
          <w:rFonts w:cs="Arial"/>
        </w:rPr>
        <w:t>Ltd</w:t>
      </w:r>
      <w:proofErr w:type="spellEnd"/>
      <w:r w:rsidR="00DE4FC2" w:rsidRPr="00553542">
        <w:rPr>
          <w:rFonts w:cs="Arial"/>
        </w:rPr>
        <w:t>, Reino Unido)</w:t>
      </w:r>
      <w:r w:rsidR="00DE4FC2">
        <w:rPr>
          <w:rFonts w:cs="Arial"/>
          <w:color w:val="000000"/>
        </w:rPr>
        <w:t xml:space="preserve">. </w:t>
      </w:r>
      <w:r w:rsidRPr="008B70B5">
        <w:rPr>
          <w:rFonts w:cs="Times New Roman"/>
        </w:rPr>
        <w:t>dotado de ocho cámaras infrarrojas con las que se analizó la cinemática de miembro inferior de los participantes. Para evaluar los movimientos se colocaron marcadores en puntos específicos de los miembros inferiores.</w:t>
      </w:r>
    </w:p>
    <w:p w14:paraId="6130AEF2" w14:textId="109F6B37" w:rsidR="00824AA7" w:rsidRPr="008B70B5" w:rsidRDefault="00824AA7" w:rsidP="008B70B5">
      <w:pPr>
        <w:rPr>
          <w:rFonts w:cs="Times New Roman"/>
        </w:rPr>
      </w:pPr>
      <w:r w:rsidRPr="008B70B5">
        <w:rPr>
          <w:rFonts w:cs="Times New Roman"/>
        </w:rPr>
        <w:t>Para la colocación de los marcadores se siguió el siguiente protocolo</w:t>
      </w:r>
      <w:r w:rsidR="00475369">
        <w:rPr>
          <w:rFonts w:cs="Times New Roman"/>
        </w:rPr>
        <w:t>, c</w:t>
      </w:r>
      <w:r w:rsidRPr="008B70B5">
        <w:rPr>
          <w:rFonts w:cs="Times New Roman"/>
        </w:rPr>
        <w:t xml:space="preserve">omo se puede evidenciar en la </w:t>
      </w:r>
      <w:r w:rsidR="00D70A52" w:rsidRPr="00D70A52">
        <w:rPr>
          <w:rFonts w:cs="Times New Roman"/>
          <w:b/>
          <w:bCs/>
        </w:rPr>
        <w:fldChar w:fldCharType="begin"/>
      </w:r>
      <w:r w:rsidR="00D70A52" w:rsidRPr="00D70A52">
        <w:rPr>
          <w:rFonts w:cs="Times New Roman"/>
          <w:b/>
          <w:bCs/>
        </w:rPr>
        <w:instrText xml:space="preserve"> REF _Ref106298643 \h  \* MERGEFORMAT </w:instrText>
      </w:r>
      <w:r w:rsidR="00D70A52" w:rsidRPr="00D70A52">
        <w:rPr>
          <w:rFonts w:cs="Times New Roman"/>
          <w:b/>
          <w:bCs/>
        </w:rPr>
      </w:r>
      <w:r w:rsidR="00D70A52" w:rsidRPr="00D70A52">
        <w:rPr>
          <w:rFonts w:cs="Times New Roman"/>
          <w:b/>
          <w:bCs/>
        </w:rPr>
        <w:fldChar w:fldCharType="separate"/>
      </w:r>
      <w:r w:rsidR="00B96F3D" w:rsidRPr="00B96F3D">
        <w:rPr>
          <w:b/>
          <w:bCs/>
        </w:rPr>
        <w:t xml:space="preserve">Figura </w:t>
      </w:r>
      <w:r w:rsidR="00B96F3D" w:rsidRPr="00B96F3D">
        <w:rPr>
          <w:b/>
          <w:bCs/>
          <w:noProof/>
        </w:rPr>
        <w:t>2</w:t>
      </w:r>
      <w:r w:rsidR="00D70A52" w:rsidRPr="00D70A52">
        <w:rPr>
          <w:rFonts w:cs="Times New Roman"/>
          <w:b/>
          <w:bCs/>
        </w:rPr>
        <w:fldChar w:fldCharType="end"/>
      </w:r>
      <w:r w:rsidRPr="008B70B5">
        <w:rPr>
          <w:rFonts w:cs="Times New Roman"/>
        </w:rPr>
        <w:t>, en cada pierna se colocan 5 marcadores y en la pelvis 2, de la siguiente manera:</w:t>
      </w:r>
    </w:p>
    <w:p w14:paraId="23B46AAF" w14:textId="095C438F" w:rsidR="00824AA7" w:rsidRPr="00DE4FC2" w:rsidRDefault="00824AA7" w:rsidP="00DE4FC2">
      <w:pPr>
        <w:pStyle w:val="Prrafodelista"/>
        <w:numPr>
          <w:ilvl w:val="0"/>
          <w:numId w:val="1"/>
        </w:numPr>
        <w:rPr>
          <w:rFonts w:cs="Times New Roman"/>
        </w:rPr>
      </w:pPr>
      <w:r w:rsidRPr="00DE4FC2">
        <w:rPr>
          <w:rFonts w:cs="Times New Roman"/>
        </w:rPr>
        <w:t>LASI (</w:t>
      </w:r>
      <w:proofErr w:type="spellStart"/>
      <w:r w:rsidRPr="00DE4FC2">
        <w:rPr>
          <w:rFonts w:cs="Times New Roman"/>
        </w:rPr>
        <w:t>Left</w:t>
      </w:r>
      <w:proofErr w:type="spellEnd"/>
      <w:r w:rsidRPr="00DE4FC2">
        <w:rPr>
          <w:rFonts w:cs="Times New Roman"/>
        </w:rPr>
        <w:t xml:space="preserve"> anterior superior </w:t>
      </w:r>
      <w:proofErr w:type="spellStart"/>
      <w:r w:rsidRPr="00DE4FC2">
        <w:rPr>
          <w:rFonts w:cs="Times New Roman"/>
        </w:rPr>
        <w:t>iliac</w:t>
      </w:r>
      <w:proofErr w:type="spellEnd"/>
      <w:r w:rsidRPr="00DE4FC2">
        <w:rPr>
          <w:rFonts w:cs="Times New Roman"/>
        </w:rPr>
        <w:t xml:space="preserve"> </w:t>
      </w:r>
      <w:proofErr w:type="spellStart"/>
      <w:r w:rsidRPr="00DE4FC2">
        <w:rPr>
          <w:rFonts w:cs="Times New Roman"/>
        </w:rPr>
        <w:t>spine</w:t>
      </w:r>
      <w:proofErr w:type="spellEnd"/>
      <w:r w:rsidRPr="00DE4FC2">
        <w:rPr>
          <w:rFonts w:cs="Times New Roman"/>
        </w:rPr>
        <w:t xml:space="preserve"> (ASIS) / Cresta ilíaca superior anterior izquierda): Se coloca en la parte izquierda anterior superior de la cresta ilíaca.</w:t>
      </w:r>
    </w:p>
    <w:p w14:paraId="5B6D7D36" w14:textId="3C079141" w:rsidR="00824AA7" w:rsidRPr="00DE4FC2" w:rsidRDefault="00824AA7" w:rsidP="00DE4FC2">
      <w:pPr>
        <w:pStyle w:val="Prrafodelista"/>
        <w:numPr>
          <w:ilvl w:val="0"/>
          <w:numId w:val="1"/>
        </w:numPr>
        <w:rPr>
          <w:rFonts w:cs="Times New Roman"/>
        </w:rPr>
      </w:pPr>
      <w:r w:rsidRPr="00DE4FC2">
        <w:rPr>
          <w:rFonts w:cs="Times New Roman"/>
        </w:rPr>
        <w:t>RASI (</w:t>
      </w:r>
      <w:proofErr w:type="spellStart"/>
      <w:r w:rsidRPr="00DE4FC2">
        <w:rPr>
          <w:rFonts w:cs="Times New Roman"/>
        </w:rPr>
        <w:t>Right</w:t>
      </w:r>
      <w:proofErr w:type="spellEnd"/>
      <w:r w:rsidRPr="00DE4FC2">
        <w:rPr>
          <w:rFonts w:cs="Times New Roman"/>
        </w:rPr>
        <w:t xml:space="preserve"> anterior superior </w:t>
      </w:r>
      <w:proofErr w:type="spellStart"/>
      <w:r w:rsidRPr="00DE4FC2">
        <w:rPr>
          <w:rFonts w:cs="Times New Roman"/>
        </w:rPr>
        <w:t>iliac</w:t>
      </w:r>
      <w:proofErr w:type="spellEnd"/>
      <w:r w:rsidRPr="00DE4FC2">
        <w:rPr>
          <w:rFonts w:cs="Times New Roman"/>
        </w:rPr>
        <w:t xml:space="preserve"> </w:t>
      </w:r>
      <w:proofErr w:type="spellStart"/>
      <w:r w:rsidRPr="00DE4FC2">
        <w:rPr>
          <w:rFonts w:cs="Times New Roman"/>
        </w:rPr>
        <w:t>spine</w:t>
      </w:r>
      <w:proofErr w:type="spellEnd"/>
      <w:r w:rsidRPr="00DE4FC2">
        <w:rPr>
          <w:rFonts w:cs="Times New Roman"/>
        </w:rPr>
        <w:t xml:space="preserve"> (ASIS) / Cresta ilíaca superior anterior derecha): Se coloca en la parte derecha anterior superior de la cresta ilíaca.</w:t>
      </w:r>
    </w:p>
    <w:p w14:paraId="12695EF4" w14:textId="655654FE" w:rsidR="00824AA7" w:rsidRPr="00DE4FC2" w:rsidRDefault="00824AA7" w:rsidP="00DE4FC2">
      <w:pPr>
        <w:pStyle w:val="Prrafodelista"/>
        <w:numPr>
          <w:ilvl w:val="0"/>
          <w:numId w:val="1"/>
        </w:numPr>
        <w:rPr>
          <w:rFonts w:cs="Times New Roman"/>
        </w:rPr>
      </w:pPr>
      <w:r w:rsidRPr="00DE4FC2">
        <w:rPr>
          <w:rFonts w:cs="Times New Roman"/>
        </w:rPr>
        <w:t>RTHI (</w:t>
      </w:r>
      <w:proofErr w:type="spellStart"/>
      <w:r w:rsidRPr="00DE4FC2">
        <w:rPr>
          <w:rFonts w:cs="Times New Roman"/>
        </w:rPr>
        <w:t>Right</w:t>
      </w:r>
      <w:proofErr w:type="spellEnd"/>
      <w:r w:rsidRPr="00DE4FC2">
        <w:rPr>
          <w:rFonts w:cs="Times New Roman"/>
        </w:rPr>
        <w:t xml:space="preserve"> </w:t>
      </w:r>
      <w:proofErr w:type="spellStart"/>
      <w:r w:rsidRPr="00DE4FC2">
        <w:rPr>
          <w:rFonts w:cs="Times New Roman"/>
        </w:rPr>
        <w:t>Thigh</w:t>
      </w:r>
      <w:proofErr w:type="spellEnd"/>
      <w:r w:rsidRPr="00DE4FC2">
        <w:rPr>
          <w:rFonts w:cs="Times New Roman"/>
        </w:rPr>
        <w:t xml:space="preserve"> / Muslo derecho): Para colocar este marcador se traza una línea recta desde la cresta ilíaca hasta el marcador RKNE y se coloca proximal a la cresta ilíaca.</w:t>
      </w:r>
    </w:p>
    <w:p w14:paraId="6F6C846A" w14:textId="4E9C82E4" w:rsidR="00824AA7" w:rsidRPr="00DE4FC2" w:rsidRDefault="00824AA7" w:rsidP="00DE4FC2">
      <w:pPr>
        <w:pStyle w:val="Prrafodelista"/>
        <w:numPr>
          <w:ilvl w:val="0"/>
          <w:numId w:val="1"/>
        </w:numPr>
        <w:rPr>
          <w:rFonts w:cs="Times New Roman"/>
        </w:rPr>
      </w:pPr>
      <w:r w:rsidRPr="00DE4FC2">
        <w:rPr>
          <w:rFonts w:cs="Times New Roman"/>
        </w:rPr>
        <w:t>RKNE (</w:t>
      </w:r>
      <w:proofErr w:type="spellStart"/>
      <w:r w:rsidRPr="00DE4FC2">
        <w:rPr>
          <w:rFonts w:cs="Times New Roman"/>
        </w:rPr>
        <w:t>Right</w:t>
      </w:r>
      <w:proofErr w:type="spellEnd"/>
      <w:r w:rsidRPr="00DE4FC2">
        <w:rPr>
          <w:rFonts w:cs="Times New Roman"/>
        </w:rPr>
        <w:t xml:space="preserve"> </w:t>
      </w:r>
      <w:proofErr w:type="spellStart"/>
      <w:r w:rsidRPr="00DE4FC2">
        <w:rPr>
          <w:rFonts w:cs="Times New Roman"/>
        </w:rPr>
        <w:t>Knee</w:t>
      </w:r>
      <w:proofErr w:type="spellEnd"/>
      <w:r w:rsidRPr="00DE4FC2">
        <w:rPr>
          <w:rFonts w:cs="Times New Roman"/>
        </w:rPr>
        <w:t xml:space="preserve"> / Rodilla derecha): Se coloca en el eje de flexión-extensión de la rodilla derecha.</w:t>
      </w:r>
    </w:p>
    <w:p w14:paraId="3120C52E" w14:textId="10880E62" w:rsidR="00824AA7" w:rsidRPr="00DE4FC2" w:rsidRDefault="00824AA7" w:rsidP="00DE4FC2">
      <w:pPr>
        <w:pStyle w:val="Prrafodelista"/>
        <w:numPr>
          <w:ilvl w:val="0"/>
          <w:numId w:val="1"/>
        </w:numPr>
        <w:rPr>
          <w:rFonts w:cs="Times New Roman"/>
        </w:rPr>
      </w:pPr>
      <w:r w:rsidRPr="00DE4FC2">
        <w:rPr>
          <w:rFonts w:cs="Times New Roman"/>
        </w:rPr>
        <w:t>RTIB (</w:t>
      </w:r>
      <w:proofErr w:type="spellStart"/>
      <w:r w:rsidRPr="00DE4FC2">
        <w:rPr>
          <w:rFonts w:cs="Times New Roman"/>
        </w:rPr>
        <w:t>Right</w:t>
      </w:r>
      <w:proofErr w:type="spellEnd"/>
      <w:r w:rsidRPr="00DE4FC2">
        <w:rPr>
          <w:rFonts w:cs="Times New Roman"/>
        </w:rPr>
        <w:t xml:space="preserve"> Tibia / Tibia derecha): De manera similar al marcador RTHI, se traza una línea recta entre el marcador RANK y el marcador RKNE, y se coloca proximal al marcador RKNE.</w:t>
      </w:r>
    </w:p>
    <w:p w14:paraId="51393420" w14:textId="385D1F79" w:rsidR="00824AA7" w:rsidRPr="00DE4FC2" w:rsidRDefault="00824AA7" w:rsidP="00DE4FC2">
      <w:pPr>
        <w:pStyle w:val="Prrafodelista"/>
        <w:numPr>
          <w:ilvl w:val="0"/>
          <w:numId w:val="1"/>
        </w:numPr>
        <w:rPr>
          <w:rFonts w:cs="Times New Roman"/>
        </w:rPr>
      </w:pPr>
      <w:r w:rsidRPr="00DE4FC2">
        <w:rPr>
          <w:rFonts w:cs="Times New Roman"/>
        </w:rPr>
        <w:t>RANK (</w:t>
      </w:r>
      <w:proofErr w:type="spellStart"/>
      <w:r w:rsidRPr="00DE4FC2">
        <w:rPr>
          <w:rFonts w:cs="Times New Roman"/>
        </w:rPr>
        <w:t>Right</w:t>
      </w:r>
      <w:proofErr w:type="spellEnd"/>
      <w:r w:rsidRPr="00DE4FC2">
        <w:rPr>
          <w:rFonts w:cs="Times New Roman"/>
        </w:rPr>
        <w:t xml:space="preserve"> </w:t>
      </w:r>
      <w:proofErr w:type="spellStart"/>
      <w:r w:rsidRPr="00DE4FC2">
        <w:rPr>
          <w:rFonts w:cs="Times New Roman"/>
        </w:rPr>
        <w:t>Ankle</w:t>
      </w:r>
      <w:proofErr w:type="spellEnd"/>
      <w:r w:rsidRPr="00DE4FC2">
        <w:rPr>
          <w:rFonts w:cs="Times New Roman"/>
        </w:rPr>
        <w:t xml:space="preserve"> / Tobillo derecho): Se coloca en el maléolo lateral a lo largo de una línea imaginaria que pasa por el eje </w:t>
      </w:r>
      <w:proofErr w:type="spellStart"/>
      <w:r w:rsidRPr="00DE4FC2">
        <w:rPr>
          <w:rFonts w:cs="Times New Roman"/>
        </w:rPr>
        <w:t>transmaleolar</w:t>
      </w:r>
      <w:proofErr w:type="spellEnd"/>
      <w:r w:rsidRPr="00DE4FC2">
        <w:rPr>
          <w:rFonts w:cs="Times New Roman"/>
        </w:rPr>
        <w:t>.</w:t>
      </w:r>
    </w:p>
    <w:p w14:paraId="1A91953B" w14:textId="2DE04A1D" w:rsidR="00824AA7" w:rsidRPr="00DE4FC2" w:rsidRDefault="00824AA7" w:rsidP="00DE4FC2">
      <w:pPr>
        <w:pStyle w:val="Prrafodelista"/>
        <w:numPr>
          <w:ilvl w:val="0"/>
          <w:numId w:val="1"/>
        </w:numPr>
        <w:rPr>
          <w:rFonts w:cs="Times New Roman"/>
        </w:rPr>
      </w:pPr>
      <w:r w:rsidRPr="00DE4FC2">
        <w:rPr>
          <w:rFonts w:cs="Times New Roman"/>
        </w:rPr>
        <w:t>RTOE (</w:t>
      </w:r>
      <w:proofErr w:type="spellStart"/>
      <w:r w:rsidRPr="00DE4FC2">
        <w:rPr>
          <w:rFonts w:cs="Times New Roman"/>
        </w:rPr>
        <w:t>Right</w:t>
      </w:r>
      <w:proofErr w:type="spellEnd"/>
      <w:r w:rsidRPr="00DE4FC2">
        <w:rPr>
          <w:rFonts w:cs="Times New Roman"/>
        </w:rPr>
        <w:t xml:space="preserve"> Toe / Dedo del pie derecho): Se coloca sobre la cabeza del segundo metatarsiano.</w:t>
      </w:r>
    </w:p>
    <w:p w14:paraId="288E4725" w14:textId="659F8649" w:rsidR="00824AA7" w:rsidRPr="008B70B5" w:rsidRDefault="00824AA7" w:rsidP="008B70B5">
      <w:pPr>
        <w:rPr>
          <w:rFonts w:cs="Times New Roman"/>
        </w:rPr>
      </w:pPr>
      <w:r w:rsidRPr="008B70B5">
        <w:rPr>
          <w:rFonts w:cs="Times New Roman"/>
        </w:rPr>
        <w:t xml:space="preserve">Nota: Los marcadores en la pierna izquierda se encuentran ubicados de manera asimétrica dado que esto permite a VICON diferenciar entre izquierda y derecha. Los </w:t>
      </w:r>
      <w:r w:rsidRPr="008B70B5">
        <w:rPr>
          <w:rFonts w:cs="Times New Roman"/>
        </w:rPr>
        <w:lastRenderedPageBreak/>
        <w:t>marcadores THI y TIB se colocan de manera proximal en la pierna derecha y de manera distal en la pierna izquierda.</w:t>
      </w:r>
    </w:p>
    <w:p w14:paraId="2763FF2D" w14:textId="77777777" w:rsidR="00D70A52" w:rsidRDefault="00CE16B0" w:rsidP="00D70A52">
      <w:pPr>
        <w:keepNext/>
      </w:pPr>
      <w:r>
        <w:rPr>
          <w:noProof/>
          <w:sz w:val="20"/>
        </w:rPr>
        <w:drawing>
          <wp:inline distT="0" distB="0" distL="0" distR="0" wp14:anchorId="5F416169" wp14:editId="4B62593C">
            <wp:extent cx="3185160" cy="1254067"/>
            <wp:effectExtent l="0" t="0" r="0" b="3810"/>
            <wp:docPr id="1" name="image1.jpeg" descr="Mujer con ropa deportiva  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3234166" cy="1273362"/>
                    </a:xfrm>
                    <a:prstGeom prst="rect">
                      <a:avLst/>
                    </a:prstGeom>
                  </pic:spPr>
                </pic:pic>
              </a:graphicData>
            </a:graphic>
          </wp:inline>
        </w:drawing>
      </w:r>
    </w:p>
    <w:p w14:paraId="6D9B87F2" w14:textId="4F40D6DD" w:rsidR="00D70A52" w:rsidRPr="00BD43BD" w:rsidRDefault="00D70A52" w:rsidP="00BD43BD">
      <w:pPr>
        <w:spacing w:line="240" w:lineRule="auto"/>
        <w:jc w:val="center"/>
        <w:rPr>
          <w:sz w:val="18"/>
          <w:szCs w:val="18"/>
        </w:rPr>
      </w:pPr>
      <w:bookmarkStart w:id="1" w:name="_Ref106298643"/>
      <w:r w:rsidRPr="00BD43BD">
        <w:rPr>
          <w:b/>
          <w:bCs/>
          <w:sz w:val="18"/>
          <w:szCs w:val="18"/>
        </w:rPr>
        <w:t xml:space="preserve">Figura </w:t>
      </w:r>
      <w:r w:rsidRPr="00BD43BD">
        <w:rPr>
          <w:b/>
          <w:bCs/>
          <w:sz w:val="18"/>
          <w:szCs w:val="18"/>
        </w:rPr>
        <w:fldChar w:fldCharType="begin"/>
      </w:r>
      <w:r w:rsidRPr="00BD43BD">
        <w:rPr>
          <w:b/>
          <w:bCs/>
          <w:sz w:val="18"/>
          <w:szCs w:val="18"/>
        </w:rPr>
        <w:instrText xml:space="preserve"> SEQ Figura \* ARABIC </w:instrText>
      </w:r>
      <w:r w:rsidRPr="00BD43BD">
        <w:rPr>
          <w:b/>
          <w:bCs/>
          <w:sz w:val="18"/>
          <w:szCs w:val="18"/>
        </w:rPr>
        <w:fldChar w:fldCharType="separate"/>
      </w:r>
      <w:r w:rsidR="00B96F3D">
        <w:rPr>
          <w:b/>
          <w:bCs/>
          <w:noProof/>
          <w:sz w:val="18"/>
          <w:szCs w:val="18"/>
        </w:rPr>
        <w:t>2</w:t>
      </w:r>
      <w:r w:rsidRPr="00BD43BD">
        <w:rPr>
          <w:b/>
          <w:bCs/>
          <w:sz w:val="18"/>
          <w:szCs w:val="18"/>
        </w:rPr>
        <w:fldChar w:fldCharType="end"/>
      </w:r>
      <w:bookmarkEnd w:id="1"/>
      <w:r w:rsidRPr="00BD43BD">
        <w:rPr>
          <w:b/>
          <w:bCs/>
          <w:sz w:val="18"/>
          <w:szCs w:val="18"/>
        </w:rPr>
        <w:t>.</w:t>
      </w:r>
      <w:r w:rsidRPr="00D70A52">
        <w:rPr>
          <w:sz w:val="18"/>
          <w:szCs w:val="18"/>
        </w:rPr>
        <w:t xml:space="preserve"> Marcadores del miembro inferior (vista frontal).</w:t>
      </w:r>
      <w:r w:rsidR="00BD43BD">
        <w:rPr>
          <w:sz w:val="18"/>
          <w:szCs w:val="18"/>
        </w:rPr>
        <w:t xml:space="preserve"> </w:t>
      </w:r>
      <w:r w:rsidRPr="00D70A52">
        <w:rPr>
          <w:sz w:val="18"/>
          <w:szCs w:val="18"/>
        </w:rPr>
        <w:t xml:space="preserve">Imagen tomada de </w:t>
      </w:r>
      <w:sdt>
        <w:sdtPr>
          <w:rPr>
            <w:color w:val="000000"/>
            <w:sz w:val="18"/>
            <w:szCs w:val="18"/>
          </w:rPr>
          <w:tag w:val="MENDELEY_CITATION_v3_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"/>
          <w:id w:val="1704904404"/>
          <w:placeholder>
            <w:docPart w:val="DefaultPlaceholder_-1854013440"/>
          </w:placeholder>
        </w:sdtPr>
        <w:sdtEndPr/>
        <w:sdtContent>
          <w:r w:rsidR="00611D86" w:rsidRPr="00611D86">
            <w:rPr>
              <w:color w:val="000000"/>
              <w:sz w:val="18"/>
              <w:szCs w:val="18"/>
            </w:rPr>
            <w:t>[6]</w:t>
          </w:r>
        </w:sdtContent>
      </w:sdt>
      <w:r w:rsidRPr="00D70A52">
        <w:rPr>
          <w:sz w:val="18"/>
          <w:szCs w:val="18"/>
        </w:rPr>
        <w:t>.</w:t>
      </w:r>
    </w:p>
    <w:p w14:paraId="175906D3" w14:textId="6D0F8AB8" w:rsidR="00824AA7" w:rsidRPr="008B70B5" w:rsidRDefault="00824AA7" w:rsidP="008B70B5">
      <w:pPr>
        <w:rPr>
          <w:rFonts w:cs="Times New Roman"/>
        </w:rPr>
      </w:pPr>
      <w:r w:rsidRPr="008B70B5">
        <w:rPr>
          <w:rFonts w:cs="Times New Roman"/>
        </w:rPr>
        <w:t xml:space="preserve">En la </w:t>
      </w:r>
      <w:r w:rsidR="00BD43BD" w:rsidRPr="00BD43BD">
        <w:rPr>
          <w:rFonts w:cs="Times New Roman"/>
        </w:rPr>
        <w:fldChar w:fldCharType="begin"/>
      </w:r>
      <w:r w:rsidR="00BD43BD" w:rsidRPr="00BD43BD">
        <w:rPr>
          <w:rFonts w:cs="Times New Roman"/>
        </w:rPr>
        <w:instrText xml:space="preserve"> REF _Ref106298827 \h  \* MERGEFORMAT </w:instrText>
      </w:r>
      <w:r w:rsidR="00BD43BD" w:rsidRPr="00BD43BD">
        <w:rPr>
          <w:rFonts w:cs="Times New Roman"/>
        </w:rPr>
      </w:r>
      <w:r w:rsidR="00BD43BD" w:rsidRPr="00BD43BD">
        <w:rPr>
          <w:rFonts w:cs="Times New Roman"/>
        </w:rPr>
        <w:fldChar w:fldCharType="separate"/>
      </w:r>
      <w:r w:rsidR="00B96F3D" w:rsidRPr="00B96F3D">
        <w:rPr>
          <w:b/>
          <w:bCs/>
          <w:color w:val="000000" w:themeColor="text1"/>
        </w:rPr>
        <w:t xml:space="preserve">Figura </w:t>
      </w:r>
      <w:r w:rsidR="00B96F3D" w:rsidRPr="00B96F3D">
        <w:rPr>
          <w:b/>
          <w:bCs/>
          <w:noProof/>
          <w:color w:val="000000" w:themeColor="text1"/>
        </w:rPr>
        <w:t>3</w:t>
      </w:r>
      <w:r w:rsidR="00BD43BD" w:rsidRPr="00BD43BD">
        <w:rPr>
          <w:rFonts w:cs="Times New Roman"/>
        </w:rPr>
        <w:fldChar w:fldCharType="end"/>
      </w:r>
      <w:r w:rsidR="00BD43BD">
        <w:rPr>
          <w:rFonts w:cs="Times New Roman"/>
        </w:rPr>
        <w:t xml:space="preserve"> </w:t>
      </w:r>
      <w:r w:rsidRPr="008B70B5">
        <w:rPr>
          <w:rFonts w:cs="Times New Roman"/>
        </w:rPr>
        <w:t>se observan los marcadores de la pierna izquierda, nombrados de manera similar a los de la derecha, pero como se mencionó anteriormente LTIB y LTHI están ubicados de manera asimétrica, además se encuentran tres marcadores en la parte posterior de la pelvis:</w:t>
      </w:r>
    </w:p>
    <w:p w14:paraId="4D677EDB" w14:textId="58791A7D" w:rsidR="00824AA7" w:rsidRPr="00BD43BD" w:rsidRDefault="00824AA7" w:rsidP="00BD43BD">
      <w:pPr>
        <w:pStyle w:val="Prrafodelista"/>
        <w:numPr>
          <w:ilvl w:val="0"/>
          <w:numId w:val="2"/>
        </w:numPr>
        <w:rPr>
          <w:rFonts w:cs="Times New Roman"/>
        </w:rPr>
      </w:pPr>
      <w:r w:rsidRPr="00BD43BD">
        <w:rPr>
          <w:rFonts w:cs="Times New Roman"/>
        </w:rPr>
        <w:t>RPSI (</w:t>
      </w:r>
      <w:proofErr w:type="spellStart"/>
      <w:r w:rsidRPr="00BD43BD">
        <w:rPr>
          <w:rFonts w:cs="Times New Roman"/>
        </w:rPr>
        <w:t>Right</w:t>
      </w:r>
      <w:proofErr w:type="spellEnd"/>
      <w:r w:rsidRPr="00BD43BD">
        <w:rPr>
          <w:rFonts w:cs="Times New Roman"/>
        </w:rPr>
        <w:t xml:space="preserve"> PSIS / Cresta ilíaca posterior superior derecha): Este marcador se coloca en la parte superior posterior derecha de la cresta ilíaca.</w:t>
      </w:r>
    </w:p>
    <w:p w14:paraId="167A65DD" w14:textId="2361B719" w:rsidR="00824AA7" w:rsidRPr="00BD43BD" w:rsidRDefault="00824AA7" w:rsidP="00BD43BD">
      <w:pPr>
        <w:pStyle w:val="Prrafodelista"/>
        <w:numPr>
          <w:ilvl w:val="0"/>
          <w:numId w:val="2"/>
        </w:numPr>
        <w:rPr>
          <w:rFonts w:cs="Times New Roman"/>
        </w:rPr>
      </w:pPr>
      <w:r w:rsidRPr="00BD43BD">
        <w:rPr>
          <w:rFonts w:cs="Times New Roman"/>
        </w:rPr>
        <w:t>LPSI (</w:t>
      </w:r>
      <w:proofErr w:type="spellStart"/>
      <w:r w:rsidRPr="00BD43BD">
        <w:rPr>
          <w:rFonts w:cs="Times New Roman"/>
        </w:rPr>
        <w:t>Left</w:t>
      </w:r>
      <w:proofErr w:type="spellEnd"/>
      <w:r w:rsidRPr="00BD43BD">
        <w:rPr>
          <w:rFonts w:cs="Times New Roman"/>
        </w:rPr>
        <w:t xml:space="preserve"> PSIS / Cresta ilíaca posterior superior izquierda): Este marcador se coloca en la parte superior posterior izquierda de la cresta ilíaca.</w:t>
      </w:r>
    </w:p>
    <w:p w14:paraId="70A27BA4" w14:textId="1336FBAC" w:rsidR="00824AA7" w:rsidRPr="00BD43BD" w:rsidRDefault="00824AA7" w:rsidP="00BD43BD">
      <w:pPr>
        <w:pStyle w:val="Prrafodelista"/>
        <w:numPr>
          <w:ilvl w:val="0"/>
          <w:numId w:val="2"/>
        </w:numPr>
        <w:rPr>
          <w:rFonts w:cs="Times New Roman"/>
        </w:rPr>
      </w:pPr>
      <w:r w:rsidRPr="00BD43BD">
        <w:rPr>
          <w:rFonts w:cs="Times New Roman"/>
        </w:rPr>
        <w:t>SACR (Sacral): Este marcador se coloca entre el LPSI y el RPSI.</w:t>
      </w:r>
    </w:p>
    <w:p w14:paraId="025C9F21" w14:textId="5B3C1864" w:rsidR="00CE16B0" w:rsidRDefault="00824AA7" w:rsidP="008B70B5">
      <w:pPr>
        <w:rPr>
          <w:rFonts w:cs="Times New Roman"/>
        </w:rPr>
      </w:pPr>
      <w:r w:rsidRPr="008B70B5">
        <w:rPr>
          <w:rFonts w:cs="Times New Roman"/>
        </w:rPr>
        <w:t xml:space="preserve">Nota: En </w:t>
      </w:r>
      <w:r w:rsidR="00BD43BD" w:rsidRPr="008B70B5">
        <w:rPr>
          <w:rFonts w:cs="Times New Roman"/>
        </w:rPr>
        <w:t>esta prueba</w:t>
      </w:r>
      <w:r w:rsidRPr="008B70B5">
        <w:rPr>
          <w:rFonts w:cs="Times New Roman"/>
        </w:rPr>
        <w:t>, se utilizaron los marcadores LPSI y RPSI, los cuales se usan como alternativa al SACR, es decir, si se usa el SACR no se colocan LPSI ni RPSI, y viceversa.</w:t>
      </w:r>
    </w:p>
    <w:p w14:paraId="1DC45D6E" w14:textId="77777777" w:rsidR="00D70A52" w:rsidRDefault="00CE16B0" w:rsidP="00D70A52">
      <w:pPr>
        <w:keepNext/>
      </w:pPr>
      <w:r>
        <w:rPr>
          <w:rFonts w:cs="Times New Roman"/>
          <w:noProof/>
        </w:rPr>
        <w:drawing>
          <wp:inline distT="0" distB="0" distL="0" distR="0" wp14:anchorId="5C2531BA" wp14:editId="054F414D">
            <wp:extent cx="3192780" cy="1208268"/>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8787" cy="1214325"/>
                    </a:xfrm>
                    <a:prstGeom prst="rect">
                      <a:avLst/>
                    </a:prstGeom>
                    <a:noFill/>
                  </pic:spPr>
                </pic:pic>
              </a:graphicData>
            </a:graphic>
          </wp:inline>
        </w:drawing>
      </w:r>
    </w:p>
    <w:p w14:paraId="04B9B3A0" w14:textId="67780FB4" w:rsidR="00824AA7" w:rsidRPr="00B96F3D" w:rsidRDefault="00D70A52" w:rsidP="00B96F3D">
      <w:pPr>
        <w:pStyle w:val="Descripcin"/>
        <w:jc w:val="center"/>
        <w:rPr>
          <w:rFonts w:cs="Times New Roman"/>
          <w:i w:val="0"/>
          <w:iCs w:val="0"/>
          <w:color w:val="000000" w:themeColor="text1"/>
        </w:rPr>
      </w:pPr>
      <w:bookmarkStart w:id="2" w:name="_Ref106298827"/>
      <w:r w:rsidRPr="00BD43BD">
        <w:rPr>
          <w:b/>
          <w:bCs/>
          <w:i w:val="0"/>
          <w:iCs w:val="0"/>
          <w:color w:val="000000" w:themeColor="text1"/>
        </w:rPr>
        <w:t xml:space="preserve">Figura </w:t>
      </w:r>
      <w:r w:rsidRPr="00BD43BD">
        <w:rPr>
          <w:b/>
          <w:bCs/>
          <w:i w:val="0"/>
          <w:iCs w:val="0"/>
          <w:color w:val="000000" w:themeColor="text1"/>
        </w:rPr>
        <w:fldChar w:fldCharType="begin"/>
      </w:r>
      <w:r w:rsidRPr="00BD43BD">
        <w:rPr>
          <w:b/>
          <w:bCs/>
          <w:i w:val="0"/>
          <w:iCs w:val="0"/>
          <w:color w:val="000000" w:themeColor="text1"/>
        </w:rPr>
        <w:instrText xml:space="preserve"> SEQ Figura \* ARABIC </w:instrText>
      </w:r>
      <w:r w:rsidRPr="00BD43BD">
        <w:rPr>
          <w:b/>
          <w:bCs/>
          <w:i w:val="0"/>
          <w:iCs w:val="0"/>
          <w:color w:val="000000" w:themeColor="text1"/>
        </w:rPr>
        <w:fldChar w:fldCharType="separate"/>
      </w:r>
      <w:r w:rsidR="00B96F3D">
        <w:rPr>
          <w:b/>
          <w:bCs/>
          <w:i w:val="0"/>
          <w:iCs w:val="0"/>
          <w:noProof/>
          <w:color w:val="000000" w:themeColor="text1"/>
        </w:rPr>
        <w:t>3</w:t>
      </w:r>
      <w:r w:rsidRPr="00BD43BD">
        <w:rPr>
          <w:b/>
          <w:bCs/>
          <w:i w:val="0"/>
          <w:iCs w:val="0"/>
          <w:color w:val="000000" w:themeColor="text1"/>
        </w:rPr>
        <w:fldChar w:fldCharType="end"/>
      </w:r>
      <w:bookmarkEnd w:id="2"/>
      <w:r w:rsidRPr="00BD43BD">
        <w:rPr>
          <w:b/>
          <w:bCs/>
          <w:i w:val="0"/>
          <w:iCs w:val="0"/>
          <w:color w:val="000000" w:themeColor="text1"/>
        </w:rPr>
        <w:t>.</w:t>
      </w:r>
      <w:r w:rsidRPr="00BD43BD">
        <w:rPr>
          <w:i w:val="0"/>
          <w:iCs w:val="0"/>
          <w:color w:val="000000" w:themeColor="text1"/>
        </w:rPr>
        <w:t xml:space="preserve"> Marcadores del miembro inferior</w:t>
      </w:r>
      <w:r w:rsidR="00BD43BD" w:rsidRPr="00BD43BD">
        <w:rPr>
          <w:i w:val="0"/>
          <w:iCs w:val="0"/>
          <w:color w:val="000000" w:themeColor="text1"/>
        </w:rPr>
        <w:t xml:space="preserve"> (vista posterior). Imagen tomada de </w:t>
      </w:r>
      <w:sdt>
        <w:sdtPr>
          <w:rPr>
            <w:i w:val="0"/>
            <w:iCs w:val="0"/>
            <w:color w:val="000000"/>
          </w:rPr>
          <w:tag w:val="MENDELEY_CITATION_v3_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"/>
          <w:id w:val="-601499713"/>
          <w:placeholder>
            <w:docPart w:val="DefaultPlaceholder_-1854013440"/>
          </w:placeholder>
        </w:sdtPr>
        <w:sdtEndPr/>
        <w:sdtContent>
          <w:r w:rsidR="00611D86" w:rsidRPr="00611D86">
            <w:rPr>
              <w:i w:val="0"/>
              <w:iCs w:val="0"/>
              <w:color w:val="000000"/>
            </w:rPr>
            <w:t>[6]</w:t>
          </w:r>
        </w:sdtContent>
      </w:sdt>
    </w:p>
    <w:p w14:paraId="632CC5FB" w14:textId="3BFF4A9A" w:rsidR="00824AA7" w:rsidRPr="00BD43BD" w:rsidRDefault="00BD43BD" w:rsidP="00BD43BD">
      <w:pPr>
        <w:pStyle w:val="Prrafodelista"/>
        <w:numPr>
          <w:ilvl w:val="0"/>
          <w:numId w:val="3"/>
        </w:numPr>
        <w:rPr>
          <w:rFonts w:cs="Times New Roman"/>
        </w:rPr>
      </w:pPr>
      <w:r>
        <w:rPr>
          <w:rFonts w:cs="Times New Roman"/>
        </w:rPr>
        <w:t xml:space="preserve">Prueba </w:t>
      </w:r>
      <w:r w:rsidR="00824AA7" w:rsidRPr="00BD43BD">
        <w:rPr>
          <w:rFonts w:cs="Times New Roman"/>
          <w:i/>
          <w:iCs/>
          <w:lang w:val="en-US"/>
        </w:rPr>
        <w:t>Drop Jump</w:t>
      </w:r>
      <w:r w:rsidR="00824AA7" w:rsidRPr="00BD43BD">
        <w:rPr>
          <w:rFonts w:cs="Times New Roman"/>
        </w:rPr>
        <w:t xml:space="preserve"> </w:t>
      </w:r>
    </w:p>
    <w:p w14:paraId="6D94B430" w14:textId="62BF509C" w:rsidR="00921CE9" w:rsidRDefault="00824AA7" w:rsidP="00921CE9">
      <w:pPr>
        <w:ind w:left="360"/>
        <w:rPr>
          <w:rFonts w:cs="Times New Roman"/>
        </w:rPr>
      </w:pPr>
      <w:r w:rsidRPr="008B70B5">
        <w:rPr>
          <w:rFonts w:cs="Times New Roman"/>
        </w:rPr>
        <w:t>La prueba fue dividida en tres fases: caída, flexión y salto vertical. Cada participante se dejaba caer desde una silla ubicada a 50cm del suelo, al caer, debía</w:t>
      </w:r>
      <w:r w:rsidR="00921CE9">
        <w:rPr>
          <w:rFonts w:cs="Times New Roman"/>
        </w:rPr>
        <w:t xml:space="preserve"> </w:t>
      </w:r>
      <w:r w:rsidRPr="008B70B5">
        <w:rPr>
          <w:rFonts w:cs="Times New Roman"/>
        </w:rPr>
        <w:t>realizar una flexión de rodilla y luego un salto vertical intentando llegar lo más alto posible</w:t>
      </w:r>
      <w:r w:rsidR="00921CE9">
        <w:rPr>
          <w:rFonts w:cs="Times New Roman"/>
        </w:rPr>
        <w:t xml:space="preserve"> </w:t>
      </w:r>
      <w:sdt>
        <w:sdtPr>
          <w:rPr>
            <w:rFonts w:cs="Times New Roman"/>
            <w:color w:val="000000"/>
          </w:rPr>
          <w:tag w:val="MENDELEY_CITATION_v3_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"/>
          <w:id w:val="1165905237"/>
          <w:placeholder>
            <w:docPart w:val="DefaultPlaceholder_-1854013440"/>
          </w:placeholder>
        </w:sdtPr>
        <w:sdtEndPr/>
        <w:sdtContent>
          <w:r w:rsidR="00611D86" w:rsidRPr="00611D86">
            <w:rPr>
              <w:rFonts w:cs="Times New Roman"/>
              <w:color w:val="000000"/>
            </w:rPr>
            <w:t>[4]</w:t>
          </w:r>
        </w:sdtContent>
      </w:sdt>
      <w:r w:rsidRPr="008B70B5">
        <w:rPr>
          <w:rFonts w:cs="Times New Roman"/>
        </w:rPr>
        <w:t>.</w:t>
      </w:r>
    </w:p>
    <w:p w14:paraId="2085F113" w14:textId="77777777" w:rsidR="00921CE9" w:rsidRDefault="00824AA7" w:rsidP="00921CE9">
      <w:pPr>
        <w:ind w:left="360"/>
        <w:rPr>
          <w:rFonts w:cs="Times New Roman"/>
        </w:rPr>
      </w:pPr>
      <w:r w:rsidRPr="008B70B5">
        <w:rPr>
          <w:rFonts w:cs="Times New Roman"/>
        </w:rPr>
        <w:t xml:space="preserve">El primer paso fue colocar los marcadores siguiendo el protocolo anteriormente descrito. Luego, se procedió a ingresar los valores antropométricos y a calibrar el sistema, se debe realizar una calibración dinámica y una estática, la primera consistió en ubicar en el centro de la sala el </w:t>
      </w:r>
      <w:r w:rsidRPr="00921CE9">
        <w:rPr>
          <w:rFonts w:cs="Times New Roman"/>
          <w:i/>
          <w:iCs/>
        </w:rPr>
        <w:t xml:space="preserve">active </w:t>
      </w:r>
      <w:proofErr w:type="spellStart"/>
      <w:r w:rsidRPr="00921CE9">
        <w:rPr>
          <w:rFonts w:cs="Times New Roman"/>
          <w:i/>
          <w:iCs/>
        </w:rPr>
        <w:t>wand</w:t>
      </w:r>
      <w:proofErr w:type="spellEnd"/>
      <w:r w:rsidRPr="008B70B5">
        <w:rPr>
          <w:rFonts w:cs="Times New Roman"/>
        </w:rPr>
        <w:t xml:space="preserve"> (dispositivo </w:t>
      </w:r>
      <w:r w:rsidR="00921CE9">
        <w:rPr>
          <w:rFonts w:cs="Times New Roman"/>
        </w:rPr>
        <w:t xml:space="preserve">con el cual se calibra el sistema </w:t>
      </w:r>
      <w:r w:rsidRPr="008B70B5">
        <w:rPr>
          <w:rFonts w:cs="Times New Roman"/>
        </w:rPr>
        <w:t xml:space="preserve">VICON) por unos segundos, mientras que la segunda consiste en moverse alrededor del espacio disponible para realizar la prueba moviendo el </w:t>
      </w:r>
      <w:r w:rsidRPr="00921CE9">
        <w:rPr>
          <w:rFonts w:cs="Times New Roman"/>
          <w:i/>
          <w:iCs/>
        </w:rPr>
        <w:t xml:space="preserve">active </w:t>
      </w:r>
      <w:proofErr w:type="spellStart"/>
      <w:r w:rsidRPr="00921CE9">
        <w:rPr>
          <w:rFonts w:cs="Times New Roman"/>
          <w:i/>
          <w:iCs/>
        </w:rPr>
        <w:t>wand</w:t>
      </w:r>
      <w:proofErr w:type="spellEnd"/>
      <w:r w:rsidRPr="008B70B5">
        <w:rPr>
          <w:rFonts w:cs="Times New Roman"/>
        </w:rPr>
        <w:t xml:space="preserve"> hasta que las cámaras dejen de parpadear. Por último, se calibra al sujeto (también de manera estática y dinámica), de manera similar, la calibración estática consistió en pedir al sujeto que levantara sus brazos y quedara en posición T por unos segundos, mientras que para la dinámica se pidió que realizara una sentadilla o una flexión y extensión de cadera. </w:t>
      </w:r>
    </w:p>
    <w:p w14:paraId="433BC1A6" w14:textId="0B4495C9" w:rsidR="00824AA7" w:rsidRDefault="00824AA7" w:rsidP="00921CE9">
      <w:pPr>
        <w:ind w:left="360"/>
        <w:rPr>
          <w:rFonts w:cs="Times New Roman"/>
        </w:rPr>
      </w:pPr>
      <w:r w:rsidRPr="008B70B5">
        <w:rPr>
          <w:rFonts w:cs="Times New Roman"/>
        </w:rPr>
        <w:t>Esta calibración se realiza con el fin de que se obtenga una reconstrucción fiel de las articulaciones en el software. Además de esto, se realizó un análisis con electromiografía, para observar el comportamiento y respuesta de los músculos a los diferentes cambios de posición. Los músculos analizados fueron: vasto medial y recto femoral. En el recto femoral, los electrodos se colocaron en la mitad de una línea trazada desde la cresta iliaca hasta la parte superior de la rodilla</w:t>
      </w:r>
      <w:r w:rsidR="0095728F">
        <w:rPr>
          <w:rFonts w:cs="Times New Roman"/>
        </w:rPr>
        <w:t xml:space="preserve"> </w:t>
      </w:r>
      <w:r w:rsidR="0095728F" w:rsidRPr="0095728F">
        <w:rPr>
          <w:rFonts w:cs="Times New Roman"/>
          <w:b/>
          <w:bCs/>
        </w:rPr>
        <w:fldChar w:fldCharType="begin"/>
      </w:r>
      <w:r w:rsidR="0095728F" w:rsidRPr="0095728F">
        <w:rPr>
          <w:rFonts w:cs="Times New Roman"/>
          <w:b/>
          <w:bCs/>
        </w:rPr>
        <w:instrText xml:space="preserve"> REF _Ref106304352 \h  \* MERGEFORMAT </w:instrText>
      </w:r>
      <w:r w:rsidR="0095728F" w:rsidRPr="0095728F">
        <w:rPr>
          <w:rFonts w:cs="Times New Roman"/>
          <w:b/>
          <w:bCs/>
        </w:rPr>
      </w:r>
      <w:r w:rsidR="0095728F" w:rsidRPr="0095728F">
        <w:rPr>
          <w:rFonts w:cs="Times New Roman"/>
          <w:b/>
          <w:bCs/>
        </w:rPr>
        <w:fldChar w:fldCharType="separate"/>
      </w:r>
      <w:r w:rsidR="00B96F3D" w:rsidRPr="00B96F3D">
        <w:rPr>
          <w:b/>
          <w:bCs/>
          <w:color w:val="000000" w:themeColor="text1"/>
        </w:rPr>
        <w:t xml:space="preserve">Figura </w:t>
      </w:r>
      <w:r w:rsidR="00B96F3D" w:rsidRPr="00B96F3D">
        <w:rPr>
          <w:b/>
          <w:bCs/>
          <w:noProof/>
          <w:color w:val="000000" w:themeColor="text1"/>
        </w:rPr>
        <w:t>4</w:t>
      </w:r>
      <w:r w:rsidR="0095728F" w:rsidRPr="0095728F">
        <w:rPr>
          <w:rFonts w:cs="Times New Roman"/>
          <w:b/>
          <w:bCs/>
        </w:rPr>
        <w:fldChar w:fldCharType="end"/>
      </w:r>
      <w:r w:rsidRPr="008B70B5">
        <w:rPr>
          <w:rFonts w:cs="Times New Roman"/>
        </w:rPr>
        <w:t>. Mientras que en el vasto medial los electrodos se colocaron al 80% en la línea entre la cresta ilíaca y el espacio articular por delante del borde anterior del ligamento medial</w:t>
      </w:r>
      <w:r w:rsidR="0095728F">
        <w:rPr>
          <w:rFonts w:cs="Times New Roman"/>
        </w:rPr>
        <w:t xml:space="preserve"> </w:t>
      </w:r>
      <w:r w:rsidR="0095728F" w:rsidRPr="0095728F">
        <w:rPr>
          <w:rFonts w:cs="Times New Roman"/>
        </w:rPr>
        <w:fldChar w:fldCharType="begin"/>
      </w:r>
      <w:r w:rsidR="0095728F" w:rsidRPr="0095728F">
        <w:rPr>
          <w:rFonts w:cs="Times New Roman"/>
        </w:rPr>
        <w:instrText xml:space="preserve"> REF _Ref106304610 \h  \* MERGEFORMAT </w:instrText>
      </w:r>
      <w:r w:rsidR="0095728F" w:rsidRPr="0095728F">
        <w:rPr>
          <w:rFonts w:cs="Times New Roman"/>
        </w:rPr>
      </w:r>
      <w:r w:rsidR="0095728F" w:rsidRPr="0095728F">
        <w:rPr>
          <w:rFonts w:cs="Times New Roman"/>
        </w:rPr>
        <w:fldChar w:fldCharType="separate"/>
      </w:r>
      <w:r w:rsidR="00B96F3D" w:rsidRPr="00B96F3D">
        <w:rPr>
          <w:b/>
          <w:bCs/>
          <w:color w:val="000000" w:themeColor="text1"/>
        </w:rPr>
        <w:t xml:space="preserve">Figura </w:t>
      </w:r>
      <w:r w:rsidR="00B96F3D" w:rsidRPr="00B96F3D">
        <w:rPr>
          <w:b/>
          <w:bCs/>
          <w:noProof/>
          <w:color w:val="000000" w:themeColor="text1"/>
        </w:rPr>
        <w:t>5</w:t>
      </w:r>
      <w:r w:rsidR="0095728F" w:rsidRPr="0095728F">
        <w:rPr>
          <w:rFonts w:cs="Times New Roman"/>
        </w:rPr>
        <w:fldChar w:fldCharType="end"/>
      </w:r>
      <w:r w:rsidR="0095728F">
        <w:rPr>
          <w:rFonts w:cs="Times New Roman"/>
        </w:rPr>
        <w:t xml:space="preserve">, </w:t>
      </w:r>
      <w:r w:rsidR="00446EA6">
        <w:rPr>
          <w:rFonts w:cs="Times New Roman"/>
        </w:rPr>
        <w:t xml:space="preserve"> ambas referencias tomadas del SEMIAN (</w:t>
      </w:r>
      <w:r w:rsidR="00446EA6" w:rsidRPr="00B073C8">
        <w:rPr>
          <w:rFonts w:cs="Times New Roman"/>
        </w:rPr>
        <w:t xml:space="preserve">Surface </w:t>
      </w:r>
      <w:proofErr w:type="spellStart"/>
      <w:r w:rsidR="00446EA6" w:rsidRPr="00B073C8">
        <w:rPr>
          <w:rFonts w:cs="Times New Roman"/>
        </w:rPr>
        <w:t>ElectroMyoGraphy</w:t>
      </w:r>
      <w:proofErr w:type="spellEnd"/>
      <w:r w:rsidR="00446EA6" w:rsidRPr="00B073C8">
        <w:rPr>
          <w:rFonts w:cs="Times New Roman"/>
        </w:rPr>
        <w:t xml:space="preserve"> </w:t>
      </w:r>
      <w:proofErr w:type="spellStart"/>
      <w:r w:rsidR="00446EA6" w:rsidRPr="00B073C8">
        <w:rPr>
          <w:rFonts w:cs="Times New Roman"/>
        </w:rPr>
        <w:t>for</w:t>
      </w:r>
      <w:proofErr w:type="spellEnd"/>
      <w:r w:rsidR="00446EA6" w:rsidRPr="00B073C8">
        <w:rPr>
          <w:rFonts w:cs="Times New Roman"/>
        </w:rPr>
        <w:t xml:space="preserve"> </w:t>
      </w:r>
      <w:proofErr w:type="spellStart"/>
      <w:r w:rsidR="00446EA6" w:rsidRPr="00B073C8">
        <w:rPr>
          <w:rFonts w:cs="Times New Roman"/>
        </w:rPr>
        <w:t>the</w:t>
      </w:r>
      <w:proofErr w:type="spellEnd"/>
      <w:r w:rsidR="00446EA6" w:rsidRPr="00B073C8">
        <w:rPr>
          <w:rFonts w:cs="Times New Roman"/>
        </w:rPr>
        <w:t xml:space="preserve"> Non-Invasive </w:t>
      </w:r>
      <w:proofErr w:type="spellStart"/>
      <w:r w:rsidR="00446EA6" w:rsidRPr="00B073C8">
        <w:rPr>
          <w:rFonts w:cs="Times New Roman"/>
        </w:rPr>
        <w:t>Assessment</w:t>
      </w:r>
      <w:proofErr w:type="spellEnd"/>
      <w:r w:rsidR="00446EA6" w:rsidRPr="00B073C8">
        <w:rPr>
          <w:rFonts w:cs="Times New Roman"/>
        </w:rPr>
        <w:t xml:space="preserve"> </w:t>
      </w:r>
      <w:proofErr w:type="spellStart"/>
      <w:r w:rsidR="00446EA6" w:rsidRPr="00B073C8">
        <w:rPr>
          <w:rFonts w:cs="Times New Roman"/>
        </w:rPr>
        <w:t>of</w:t>
      </w:r>
      <w:proofErr w:type="spellEnd"/>
      <w:r w:rsidR="00446EA6" w:rsidRPr="00B073C8">
        <w:rPr>
          <w:rFonts w:cs="Times New Roman"/>
        </w:rPr>
        <w:t xml:space="preserve"> </w:t>
      </w:r>
      <w:proofErr w:type="spellStart"/>
      <w:r w:rsidR="00446EA6" w:rsidRPr="00B073C8">
        <w:rPr>
          <w:rFonts w:cs="Times New Roman"/>
        </w:rPr>
        <w:t>Muscles</w:t>
      </w:r>
      <w:proofErr w:type="spellEnd"/>
      <w:r w:rsidR="00446EA6" w:rsidRPr="00B073C8">
        <w:rPr>
          <w:rFonts w:cs="Times New Roman"/>
        </w:rPr>
        <w:t>)</w:t>
      </w:r>
      <w:r w:rsidR="009F64E8" w:rsidRPr="00B073C8">
        <w:rPr>
          <w:rFonts w:cs="Times New Roman"/>
        </w:rPr>
        <w:t xml:space="preserve"> </w:t>
      </w:r>
      <w:sdt>
        <w:sdtPr>
          <w:rPr>
            <w:rFonts w:cs="Times New Roman"/>
            <w:color w:val="000000"/>
            <w:lang w:val="en-US"/>
          </w:rPr>
          <w:tag w:val="MENDELEY_CITATION_v3_eyJjaXRhdGlvbklEIjoiTUVOREVMRVlfQ0lUQVRJT05fMGI4MzMxOTYtMDk3My00NTBiLWI1ODQtNWI2OWZjYWM0YzJj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
          <w:id w:val="-459341523"/>
          <w:placeholder>
            <w:docPart w:val="DefaultPlaceholder_-1854013440"/>
          </w:placeholder>
        </w:sdtPr>
        <w:sdtEndPr/>
        <w:sdtContent>
          <w:r w:rsidR="00611D86" w:rsidRPr="00611D86">
            <w:rPr>
              <w:rFonts w:cs="Times New Roman"/>
              <w:color w:val="000000"/>
            </w:rPr>
            <w:t>[7]</w:t>
          </w:r>
        </w:sdtContent>
      </w:sdt>
      <w:r w:rsidR="00446EA6" w:rsidRPr="009F64E8">
        <w:rPr>
          <w:rFonts w:cs="Times New Roman"/>
        </w:rPr>
        <w:t>.</w:t>
      </w:r>
    </w:p>
    <w:p w14:paraId="31A7DC19" w14:textId="77777777" w:rsidR="009F64E8" w:rsidRDefault="009F64E8" w:rsidP="009F64E8">
      <w:pPr>
        <w:keepNext/>
        <w:ind w:left="360"/>
      </w:pPr>
      <w:r w:rsidRPr="009F64E8">
        <w:rPr>
          <w:rFonts w:cs="Times New Roman"/>
          <w:noProof/>
        </w:rPr>
        <w:lastRenderedPageBreak/>
        <w:drawing>
          <wp:inline distT="0" distB="0" distL="0" distR="0" wp14:anchorId="40D53069" wp14:editId="28A986D1">
            <wp:extent cx="2961536" cy="1463040"/>
            <wp:effectExtent l="0" t="0" r="0" b="3810"/>
            <wp:docPr id="3" name="Imagen 3" descr="Imagen que contiene tabla, mujer, agua, pue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tabla, mujer, agua, puesto&#10;&#10;Descripción generada automáticamente"/>
                    <pic:cNvPicPr/>
                  </pic:nvPicPr>
                  <pic:blipFill rotWithShape="1">
                    <a:blip r:embed="rId13"/>
                    <a:srcRect t="27991" b="23140"/>
                    <a:stretch/>
                  </pic:blipFill>
                  <pic:spPr bwMode="auto">
                    <a:xfrm>
                      <a:off x="0" y="0"/>
                      <a:ext cx="2968298" cy="1466380"/>
                    </a:xfrm>
                    <a:prstGeom prst="rect">
                      <a:avLst/>
                    </a:prstGeom>
                    <a:ln>
                      <a:noFill/>
                    </a:ln>
                    <a:extLst>
                      <a:ext uri="{53640926-AAD7-44D8-BBD7-CCE9431645EC}">
                        <a14:shadowObscured xmlns:a14="http://schemas.microsoft.com/office/drawing/2010/main"/>
                      </a:ext>
                    </a:extLst>
                  </pic:spPr>
                </pic:pic>
              </a:graphicData>
            </a:graphic>
          </wp:inline>
        </w:drawing>
      </w:r>
    </w:p>
    <w:p w14:paraId="3A3A7FFD" w14:textId="6C2A07D7" w:rsidR="0095728F" w:rsidRPr="0095728F" w:rsidRDefault="009F64E8" w:rsidP="0095728F">
      <w:pPr>
        <w:pStyle w:val="Descripcin"/>
        <w:ind w:firstLine="360"/>
        <w:jc w:val="center"/>
        <w:rPr>
          <w:i w:val="0"/>
          <w:iCs w:val="0"/>
          <w:color w:val="000000" w:themeColor="text1"/>
        </w:rPr>
      </w:pPr>
      <w:bookmarkStart w:id="3" w:name="_Ref106304352"/>
      <w:r w:rsidRPr="009F64E8">
        <w:rPr>
          <w:i w:val="0"/>
          <w:iCs w:val="0"/>
          <w:color w:val="000000" w:themeColor="text1"/>
        </w:rPr>
        <w:t xml:space="preserve">Figura </w:t>
      </w:r>
      <w:r w:rsidRPr="009F64E8">
        <w:rPr>
          <w:i w:val="0"/>
          <w:iCs w:val="0"/>
          <w:color w:val="000000" w:themeColor="text1"/>
        </w:rPr>
        <w:fldChar w:fldCharType="begin"/>
      </w:r>
      <w:r w:rsidRPr="009F64E8">
        <w:rPr>
          <w:i w:val="0"/>
          <w:iCs w:val="0"/>
          <w:color w:val="000000" w:themeColor="text1"/>
        </w:rPr>
        <w:instrText xml:space="preserve"> SEQ Figura \* ARABIC </w:instrText>
      </w:r>
      <w:r w:rsidRPr="009F64E8">
        <w:rPr>
          <w:i w:val="0"/>
          <w:iCs w:val="0"/>
          <w:color w:val="000000" w:themeColor="text1"/>
        </w:rPr>
        <w:fldChar w:fldCharType="separate"/>
      </w:r>
      <w:r w:rsidR="00B96F3D">
        <w:rPr>
          <w:i w:val="0"/>
          <w:iCs w:val="0"/>
          <w:noProof/>
          <w:color w:val="000000" w:themeColor="text1"/>
        </w:rPr>
        <w:t>4</w:t>
      </w:r>
      <w:r w:rsidRPr="009F64E8">
        <w:rPr>
          <w:i w:val="0"/>
          <w:iCs w:val="0"/>
          <w:color w:val="000000" w:themeColor="text1"/>
        </w:rPr>
        <w:fldChar w:fldCharType="end"/>
      </w:r>
      <w:bookmarkEnd w:id="3"/>
      <w:r w:rsidRPr="009F64E8">
        <w:rPr>
          <w:i w:val="0"/>
          <w:iCs w:val="0"/>
          <w:color w:val="000000" w:themeColor="text1"/>
        </w:rPr>
        <w:t xml:space="preserve">. Ubicación de </w:t>
      </w:r>
      <w:r w:rsidR="0095728F" w:rsidRPr="009F64E8">
        <w:rPr>
          <w:i w:val="0"/>
          <w:iCs w:val="0"/>
          <w:color w:val="000000" w:themeColor="text1"/>
        </w:rPr>
        <w:t>electrodo</w:t>
      </w:r>
      <w:r w:rsidRPr="009F64E8">
        <w:rPr>
          <w:i w:val="0"/>
          <w:iCs w:val="0"/>
          <w:color w:val="000000" w:themeColor="text1"/>
        </w:rPr>
        <w:t xml:space="preserve"> en el musculo recto femoral</w:t>
      </w:r>
      <w:r w:rsidR="0095728F">
        <w:rPr>
          <w:i w:val="0"/>
          <w:iCs w:val="0"/>
          <w:color w:val="000000" w:themeColor="text1"/>
        </w:rPr>
        <w:t xml:space="preserve"> tomada de </w:t>
      </w:r>
      <w:r>
        <w:rPr>
          <w:i w:val="0"/>
          <w:iCs w:val="0"/>
          <w:color w:val="000000" w:themeColor="text1"/>
        </w:rPr>
        <w:t xml:space="preserve"> </w:t>
      </w:r>
      <w:sdt>
        <w:sdtPr>
          <w:rPr>
            <w:i w:val="0"/>
            <w:iCs w:val="0"/>
            <w:color w:val="000000"/>
          </w:rPr>
          <w:tag w:val="MENDELEY_CITATION_v3_eyJjaXRhdGlvbklEIjoiTUVOREVMRVlfQ0lUQVRJT05fYTI0Yjg0YTktNjBiMS00OGY0LThjMmUtZjY5Zjg5NGYzNjJk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
          <w:id w:val="1395394463"/>
          <w:placeholder>
            <w:docPart w:val="DefaultPlaceholder_-1854013440"/>
          </w:placeholder>
        </w:sdtPr>
        <w:sdtEndPr/>
        <w:sdtContent>
          <w:r w:rsidR="00611D86" w:rsidRPr="00611D86">
            <w:rPr>
              <w:i w:val="0"/>
              <w:iCs w:val="0"/>
              <w:color w:val="000000"/>
            </w:rPr>
            <w:t>[7]</w:t>
          </w:r>
        </w:sdtContent>
      </w:sdt>
      <w:r w:rsidRPr="009F64E8">
        <w:rPr>
          <w:i w:val="0"/>
          <w:iCs w:val="0"/>
          <w:color w:val="000000" w:themeColor="text1"/>
        </w:rPr>
        <w:t>.</w:t>
      </w:r>
    </w:p>
    <w:p w14:paraId="41336A6C" w14:textId="77777777" w:rsidR="0095728F" w:rsidRDefault="0095728F" w:rsidP="0095728F">
      <w:pPr>
        <w:keepNext/>
        <w:jc w:val="right"/>
      </w:pPr>
      <w:r w:rsidRPr="0095728F">
        <w:rPr>
          <w:noProof/>
        </w:rPr>
        <w:drawing>
          <wp:inline distT="0" distB="0" distL="0" distR="0" wp14:anchorId="1CA31BF4" wp14:editId="793AC927">
            <wp:extent cx="2988053" cy="1790700"/>
            <wp:effectExtent l="0" t="0" r="3175" b="0"/>
            <wp:docPr id="5" name="Imagen 5" descr="Man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Mano de una persona&#10;&#10;Descripción generada automáticamente con confianza baja"/>
                    <pic:cNvPicPr/>
                  </pic:nvPicPr>
                  <pic:blipFill rotWithShape="1">
                    <a:blip r:embed="rId14"/>
                    <a:srcRect t="19707" b="20459"/>
                    <a:stretch/>
                  </pic:blipFill>
                  <pic:spPr bwMode="auto">
                    <a:xfrm>
                      <a:off x="0" y="0"/>
                      <a:ext cx="2997536" cy="1796383"/>
                    </a:xfrm>
                    <a:prstGeom prst="rect">
                      <a:avLst/>
                    </a:prstGeom>
                    <a:ln>
                      <a:noFill/>
                    </a:ln>
                    <a:extLst>
                      <a:ext uri="{53640926-AAD7-44D8-BBD7-CCE9431645EC}">
                        <a14:shadowObscured xmlns:a14="http://schemas.microsoft.com/office/drawing/2010/main"/>
                      </a:ext>
                    </a:extLst>
                  </pic:spPr>
                </pic:pic>
              </a:graphicData>
            </a:graphic>
          </wp:inline>
        </w:drawing>
      </w:r>
    </w:p>
    <w:p w14:paraId="71398823" w14:textId="2624CF81" w:rsidR="0095728F" w:rsidRPr="0095728F" w:rsidRDefault="0095728F" w:rsidP="0095728F">
      <w:pPr>
        <w:pStyle w:val="Descripcin"/>
        <w:ind w:firstLine="708"/>
        <w:jc w:val="center"/>
        <w:rPr>
          <w:b/>
          <w:bCs/>
          <w:i w:val="0"/>
          <w:iCs w:val="0"/>
          <w:color w:val="000000" w:themeColor="text1"/>
        </w:rPr>
      </w:pPr>
      <w:bookmarkStart w:id="4" w:name="_Ref106304610"/>
      <w:r w:rsidRPr="0095728F">
        <w:rPr>
          <w:b/>
          <w:bCs/>
          <w:i w:val="0"/>
          <w:iCs w:val="0"/>
          <w:color w:val="000000" w:themeColor="text1"/>
        </w:rPr>
        <w:t xml:space="preserve">Figura </w:t>
      </w:r>
      <w:r w:rsidRPr="0095728F">
        <w:rPr>
          <w:b/>
          <w:bCs/>
          <w:i w:val="0"/>
          <w:iCs w:val="0"/>
          <w:color w:val="000000" w:themeColor="text1"/>
        </w:rPr>
        <w:fldChar w:fldCharType="begin"/>
      </w:r>
      <w:r w:rsidRPr="0095728F">
        <w:rPr>
          <w:b/>
          <w:bCs/>
          <w:i w:val="0"/>
          <w:iCs w:val="0"/>
          <w:color w:val="000000" w:themeColor="text1"/>
        </w:rPr>
        <w:instrText xml:space="preserve"> SEQ Figura \* ARABIC </w:instrText>
      </w:r>
      <w:r w:rsidRPr="0095728F">
        <w:rPr>
          <w:b/>
          <w:bCs/>
          <w:i w:val="0"/>
          <w:iCs w:val="0"/>
          <w:color w:val="000000" w:themeColor="text1"/>
        </w:rPr>
        <w:fldChar w:fldCharType="separate"/>
      </w:r>
      <w:r w:rsidR="00B96F3D">
        <w:rPr>
          <w:b/>
          <w:bCs/>
          <w:i w:val="0"/>
          <w:iCs w:val="0"/>
          <w:noProof/>
          <w:color w:val="000000" w:themeColor="text1"/>
        </w:rPr>
        <w:t>5</w:t>
      </w:r>
      <w:r w:rsidRPr="0095728F">
        <w:rPr>
          <w:b/>
          <w:bCs/>
          <w:i w:val="0"/>
          <w:iCs w:val="0"/>
          <w:color w:val="000000" w:themeColor="text1"/>
        </w:rPr>
        <w:fldChar w:fldCharType="end"/>
      </w:r>
      <w:bookmarkEnd w:id="4"/>
      <w:r w:rsidRPr="0095728F">
        <w:rPr>
          <w:b/>
          <w:bCs/>
          <w:i w:val="0"/>
          <w:iCs w:val="0"/>
          <w:color w:val="000000" w:themeColor="text1"/>
        </w:rPr>
        <w:t xml:space="preserve">. </w:t>
      </w:r>
      <w:r w:rsidRPr="0095728F">
        <w:rPr>
          <w:i w:val="0"/>
          <w:iCs w:val="0"/>
          <w:color w:val="000000" w:themeColor="text1"/>
        </w:rPr>
        <w:t>Ubicación de electrodo en el musco vasto medial</w:t>
      </w:r>
      <w:r>
        <w:rPr>
          <w:i w:val="0"/>
          <w:iCs w:val="0"/>
          <w:color w:val="000000" w:themeColor="text1"/>
        </w:rPr>
        <w:t xml:space="preserve"> tomada de  </w:t>
      </w:r>
      <w:sdt>
        <w:sdtPr>
          <w:rPr>
            <w:i w:val="0"/>
            <w:iCs w:val="0"/>
            <w:color w:val="000000"/>
          </w:rPr>
          <w:tag w:val="MENDELEY_CITATION_v3_eyJjaXRhdGlvbklEIjoiTUVOREVMRVlfQ0lUQVRJT05fMTQ1YmMxZWUtMmUxNy00OTIyLWE2MGItODE5N2JlMzI0ZDdm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
          <w:id w:val="-1024399389"/>
          <w:placeholder>
            <w:docPart w:val="DefaultPlaceholder_-1854013440"/>
          </w:placeholder>
        </w:sdtPr>
        <w:sdtEndPr/>
        <w:sdtContent>
          <w:r w:rsidR="00611D86" w:rsidRPr="00611D86">
            <w:rPr>
              <w:i w:val="0"/>
              <w:iCs w:val="0"/>
              <w:color w:val="000000"/>
            </w:rPr>
            <w:t>[7]</w:t>
          </w:r>
        </w:sdtContent>
      </w:sdt>
      <w:r w:rsidRPr="0095728F">
        <w:rPr>
          <w:i w:val="0"/>
          <w:iCs w:val="0"/>
          <w:color w:val="000000" w:themeColor="text1"/>
        </w:rPr>
        <w:t>.</w:t>
      </w:r>
    </w:p>
    <w:p w14:paraId="6680E408" w14:textId="064BE768" w:rsidR="00824AA7" w:rsidRPr="00B73834" w:rsidRDefault="00824AA7" w:rsidP="00B73834">
      <w:pPr>
        <w:pStyle w:val="Prrafodelista"/>
        <w:numPr>
          <w:ilvl w:val="0"/>
          <w:numId w:val="3"/>
        </w:numPr>
        <w:rPr>
          <w:rFonts w:cs="Times New Roman"/>
        </w:rPr>
      </w:pPr>
      <w:r w:rsidRPr="00B73834">
        <w:rPr>
          <w:rFonts w:cs="Times New Roman"/>
        </w:rPr>
        <w:t>Análisis estático</w:t>
      </w:r>
    </w:p>
    <w:p w14:paraId="09476A3F" w14:textId="2AB6BC78" w:rsidR="00824AA7" w:rsidRDefault="00824AA7" w:rsidP="00B73834">
      <w:pPr>
        <w:ind w:left="360"/>
        <w:rPr>
          <w:rFonts w:cs="Times New Roman"/>
        </w:rPr>
      </w:pPr>
      <w:r w:rsidRPr="008B70B5">
        <w:rPr>
          <w:rFonts w:cs="Times New Roman"/>
        </w:rPr>
        <w:t xml:space="preserve">Este análisis se realizó con el software </w:t>
      </w:r>
      <w:proofErr w:type="spellStart"/>
      <w:r w:rsidR="00B73834" w:rsidRPr="00B73834">
        <w:rPr>
          <w:rFonts w:cs="Times New Roman"/>
        </w:rPr>
        <w:t>FreeStep</w:t>
      </w:r>
      <w:proofErr w:type="spellEnd"/>
      <w:r w:rsidR="00B73834" w:rsidRPr="00B73834">
        <w:rPr>
          <w:rFonts w:cs="Times New Roman"/>
        </w:rPr>
        <w:t xml:space="preserve"> (Sensor Medica, Roma, Italia)</w:t>
      </w:r>
      <w:r w:rsidRPr="008B70B5">
        <w:rPr>
          <w:rFonts w:cs="Times New Roman"/>
        </w:rPr>
        <w:t>, consistió en pararse de manera natural sobre un tapete que mide las presiones plantares arrojando valores promedios, gráficos, e información relevante de las mismas, que permite evidenciar patrones en los participantes.</w:t>
      </w:r>
      <w:r w:rsidR="00B73834">
        <w:rPr>
          <w:rFonts w:cs="Times New Roman"/>
        </w:rPr>
        <w:t xml:space="preserve"> Obteniendo resultados como la </w:t>
      </w:r>
      <w:r w:rsidR="00B73834" w:rsidRPr="00B73834">
        <w:rPr>
          <w:rFonts w:cs="Times New Roman"/>
        </w:rPr>
        <w:fldChar w:fldCharType="begin"/>
      </w:r>
      <w:r w:rsidR="00B73834" w:rsidRPr="00B73834">
        <w:rPr>
          <w:rFonts w:cs="Times New Roman"/>
        </w:rPr>
        <w:instrText xml:space="preserve"> REF _Ref106304949 \h  \* MERGEFORMAT </w:instrText>
      </w:r>
      <w:r w:rsidR="00B73834" w:rsidRPr="00B73834">
        <w:rPr>
          <w:rFonts w:cs="Times New Roman"/>
        </w:rPr>
      </w:r>
      <w:r w:rsidR="00B73834" w:rsidRPr="00B73834">
        <w:rPr>
          <w:rFonts w:cs="Times New Roman"/>
        </w:rPr>
        <w:fldChar w:fldCharType="separate"/>
      </w:r>
      <w:r w:rsidR="00B96F3D" w:rsidRPr="00B96F3D">
        <w:rPr>
          <w:b/>
          <w:bCs/>
          <w:color w:val="000000" w:themeColor="text1"/>
        </w:rPr>
        <w:t xml:space="preserve">Figura </w:t>
      </w:r>
      <w:r w:rsidR="00B96F3D" w:rsidRPr="00B96F3D">
        <w:rPr>
          <w:b/>
          <w:bCs/>
          <w:noProof/>
          <w:color w:val="000000" w:themeColor="text1"/>
        </w:rPr>
        <w:t>6</w:t>
      </w:r>
      <w:r w:rsidR="00B73834" w:rsidRPr="00B73834">
        <w:rPr>
          <w:rFonts w:cs="Times New Roman"/>
        </w:rPr>
        <w:fldChar w:fldCharType="end"/>
      </w:r>
      <w:r w:rsidR="00B73834">
        <w:rPr>
          <w:rFonts w:cs="Times New Roman"/>
        </w:rPr>
        <w:t>.</w:t>
      </w:r>
    </w:p>
    <w:p w14:paraId="39C5FC2D" w14:textId="77777777" w:rsidR="00B73834" w:rsidRDefault="00B73834" w:rsidP="00B73834">
      <w:pPr>
        <w:keepNext/>
        <w:ind w:left="360"/>
      </w:pPr>
      <w:r w:rsidRPr="00B73834">
        <w:rPr>
          <w:rFonts w:cs="Times New Roman"/>
          <w:noProof/>
        </w:rPr>
        <w:drawing>
          <wp:inline distT="0" distB="0" distL="0" distR="0" wp14:anchorId="55BE512E" wp14:editId="4785568A">
            <wp:extent cx="2872740" cy="1635629"/>
            <wp:effectExtent l="0" t="0" r="3810" b="3175"/>
            <wp:docPr id="6" name="Imagen 6" descr="Pantalla de juego de computado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Pantalla de juego de computadora&#10;&#10;Descripción generada automáticamente con confianza media"/>
                    <pic:cNvPicPr/>
                  </pic:nvPicPr>
                  <pic:blipFill>
                    <a:blip r:embed="rId15"/>
                    <a:stretch>
                      <a:fillRect/>
                    </a:stretch>
                  </pic:blipFill>
                  <pic:spPr>
                    <a:xfrm>
                      <a:off x="0" y="0"/>
                      <a:ext cx="2886892" cy="1643686"/>
                    </a:xfrm>
                    <a:prstGeom prst="rect">
                      <a:avLst/>
                    </a:prstGeom>
                  </pic:spPr>
                </pic:pic>
              </a:graphicData>
            </a:graphic>
          </wp:inline>
        </w:drawing>
      </w:r>
    </w:p>
    <w:p w14:paraId="161DC4F8" w14:textId="0AF1B964" w:rsidR="00C9302B" w:rsidRPr="00B73834" w:rsidRDefault="00B73834" w:rsidP="00B73834">
      <w:pPr>
        <w:pStyle w:val="Descripcin"/>
        <w:ind w:firstLine="360"/>
        <w:jc w:val="center"/>
        <w:rPr>
          <w:rFonts w:cs="Times New Roman"/>
          <w:i w:val="0"/>
          <w:iCs w:val="0"/>
          <w:color w:val="000000" w:themeColor="text1"/>
        </w:rPr>
      </w:pPr>
      <w:bookmarkStart w:id="5" w:name="_Ref106304949"/>
      <w:r w:rsidRPr="00B73834">
        <w:rPr>
          <w:b/>
          <w:bCs/>
          <w:i w:val="0"/>
          <w:iCs w:val="0"/>
          <w:color w:val="000000" w:themeColor="text1"/>
        </w:rPr>
        <w:t xml:space="preserve">Figura </w:t>
      </w:r>
      <w:r w:rsidRPr="00B73834">
        <w:rPr>
          <w:b/>
          <w:bCs/>
          <w:i w:val="0"/>
          <w:iCs w:val="0"/>
          <w:color w:val="000000" w:themeColor="text1"/>
        </w:rPr>
        <w:fldChar w:fldCharType="begin"/>
      </w:r>
      <w:r w:rsidRPr="00B73834">
        <w:rPr>
          <w:b/>
          <w:bCs/>
          <w:i w:val="0"/>
          <w:iCs w:val="0"/>
          <w:color w:val="000000" w:themeColor="text1"/>
        </w:rPr>
        <w:instrText xml:space="preserve"> SEQ Figura \* ARABIC </w:instrText>
      </w:r>
      <w:r w:rsidRPr="00B73834">
        <w:rPr>
          <w:b/>
          <w:bCs/>
          <w:i w:val="0"/>
          <w:iCs w:val="0"/>
          <w:color w:val="000000" w:themeColor="text1"/>
        </w:rPr>
        <w:fldChar w:fldCharType="separate"/>
      </w:r>
      <w:r w:rsidR="00B96F3D">
        <w:rPr>
          <w:b/>
          <w:bCs/>
          <w:i w:val="0"/>
          <w:iCs w:val="0"/>
          <w:noProof/>
          <w:color w:val="000000" w:themeColor="text1"/>
        </w:rPr>
        <w:t>6</w:t>
      </w:r>
      <w:r w:rsidRPr="00B73834">
        <w:rPr>
          <w:b/>
          <w:bCs/>
          <w:i w:val="0"/>
          <w:iCs w:val="0"/>
          <w:color w:val="000000" w:themeColor="text1"/>
        </w:rPr>
        <w:fldChar w:fldCharType="end"/>
      </w:r>
      <w:bookmarkEnd w:id="5"/>
      <w:r w:rsidRPr="00B73834">
        <w:rPr>
          <w:b/>
          <w:bCs/>
          <w:i w:val="0"/>
          <w:iCs w:val="0"/>
          <w:color w:val="000000" w:themeColor="text1"/>
        </w:rPr>
        <w:t>.</w:t>
      </w:r>
      <w:r w:rsidRPr="00B73834">
        <w:rPr>
          <w:i w:val="0"/>
          <w:iCs w:val="0"/>
          <w:color w:val="000000" w:themeColor="text1"/>
        </w:rPr>
        <w:t xml:space="preserve"> Software </w:t>
      </w:r>
      <w:proofErr w:type="spellStart"/>
      <w:r w:rsidRPr="00B73834">
        <w:rPr>
          <w:i w:val="0"/>
          <w:iCs w:val="0"/>
          <w:color w:val="000000" w:themeColor="text1"/>
        </w:rPr>
        <w:t>FreeStep</w:t>
      </w:r>
      <w:proofErr w:type="spellEnd"/>
    </w:p>
    <w:p w14:paraId="13C3AC0F" w14:textId="77777777" w:rsidR="00824AA7" w:rsidRPr="008B70B5" w:rsidRDefault="00824AA7" w:rsidP="00C9302B">
      <w:pPr>
        <w:pStyle w:val="Ttulo1"/>
      </w:pPr>
      <w:r w:rsidRPr="008B70B5">
        <w:t>RESULTADOS</w:t>
      </w:r>
    </w:p>
    <w:p w14:paraId="54AC85A1" w14:textId="7A0DB3D1" w:rsidR="00824AA7" w:rsidRDefault="00824AA7" w:rsidP="008B70B5">
      <w:pPr>
        <w:rPr>
          <w:rFonts w:cs="Times New Roman"/>
        </w:rPr>
      </w:pPr>
    </w:p>
    <w:p w14:paraId="7AB84651" w14:textId="626C5A67" w:rsidR="00B96F3D" w:rsidRPr="008B70B5" w:rsidRDefault="00B96F3D" w:rsidP="008B70B5">
      <w:pPr>
        <w:rPr>
          <w:rFonts w:cs="Times New Roman"/>
        </w:rPr>
      </w:pPr>
      <w:r>
        <w:rPr>
          <w:rFonts w:cs="Times New Roman"/>
        </w:rPr>
        <w:t xml:space="preserve">A </w:t>
      </w:r>
      <w:proofErr w:type="gramStart"/>
      <w:r>
        <w:rPr>
          <w:rFonts w:cs="Times New Roman"/>
        </w:rPr>
        <w:t>continuación</w:t>
      </w:r>
      <w:proofErr w:type="gramEnd"/>
      <w:r>
        <w:rPr>
          <w:rFonts w:cs="Times New Roman"/>
        </w:rPr>
        <w:t xml:space="preserve"> se encuentra una breve descripción cualitativa de los hallazgos de cada uno de los sujetos analizados. </w:t>
      </w:r>
    </w:p>
    <w:p w14:paraId="798F4495" w14:textId="2BE8F1DE" w:rsidR="00824AA7" w:rsidRPr="00B73834" w:rsidRDefault="00824AA7" w:rsidP="00B73834">
      <w:pPr>
        <w:pStyle w:val="Prrafodelista"/>
        <w:numPr>
          <w:ilvl w:val="0"/>
          <w:numId w:val="4"/>
        </w:numPr>
        <w:rPr>
          <w:rFonts w:cs="Times New Roman"/>
        </w:rPr>
      </w:pPr>
      <w:r w:rsidRPr="00B73834">
        <w:rPr>
          <w:rFonts w:cs="Times New Roman"/>
        </w:rPr>
        <w:t>Primer sujeto</w:t>
      </w:r>
    </w:p>
    <w:p w14:paraId="0846F2D5" w14:textId="77777777" w:rsidR="00824AA7" w:rsidRPr="008B70B5" w:rsidRDefault="00824AA7" w:rsidP="00B73834">
      <w:pPr>
        <w:ind w:left="360"/>
        <w:rPr>
          <w:rFonts w:cs="Times New Roman"/>
        </w:rPr>
      </w:pPr>
      <w:r w:rsidRPr="008B70B5">
        <w:rPr>
          <w:rFonts w:cs="Times New Roman"/>
        </w:rPr>
        <w:t>El primer sujeto presento fallas mínimas al realizar el ejercicio. Teniendo en cuenta los resultados de la activación de los músculos del vasto medial y lateral se nota estabilidad en la fase de aterrizaje y buena altura en el salto.</w:t>
      </w:r>
    </w:p>
    <w:p w14:paraId="24DE7BAB" w14:textId="4E983C81" w:rsidR="00824AA7" w:rsidRPr="00B73834" w:rsidRDefault="00824AA7" w:rsidP="00B73834">
      <w:pPr>
        <w:pStyle w:val="Prrafodelista"/>
        <w:numPr>
          <w:ilvl w:val="0"/>
          <w:numId w:val="4"/>
        </w:numPr>
        <w:rPr>
          <w:rFonts w:cs="Times New Roman"/>
        </w:rPr>
      </w:pPr>
      <w:r w:rsidRPr="00B73834">
        <w:rPr>
          <w:rFonts w:cs="Times New Roman"/>
        </w:rPr>
        <w:t>Segundo sujeto</w:t>
      </w:r>
    </w:p>
    <w:p w14:paraId="063B21FF" w14:textId="0C18F6BF" w:rsidR="00824AA7" w:rsidRPr="008B70B5" w:rsidRDefault="00824AA7" w:rsidP="00B73834">
      <w:pPr>
        <w:ind w:left="360"/>
        <w:rPr>
          <w:rFonts w:cs="Times New Roman"/>
        </w:rPr>
      </w:pPr>
      <w:r w:rsidRPr="008B70B5">
        <w:rPr>
          <w:rFonts w:cs="Times New Roman"/>
        </w:rPr>
        <w:t>Similar al primer sujeto, no presenta fallas en las fases de aterrizaje y salto al tener músculos entrenados.</w:t>
      </w:r>
      <w:r w:rsidR="00B96F3D">
        <w:rPr>
          <w:rFonts w:cs="Times New Roman"/>
        </w:rPr>
        <w:t xml:space="preserve"> Encontrando algunos valgo en la rodilla derecha</w:t>
      </w:r>
    </w:p>
    <w:p w14:paraId="2593E311" w14:textId="77777777" w:rsidR="00824AA7" w:rsidRPr="008B70B5" w:rsidRDefault="00824AA7" w:rsidP="00B73834">
      <w:pPr>
        <w:ind w:left="360"/>
        <w:rPr>
          <w:rFonts w:cs="Times New Roman"/>
        </w:rPr>
      </w:pPr>
      <w:r w:rsidRPr="008B70B5">
        <w:rPr>
          <w:rFonts w:cs="Times New Roman"/>
        </w:rPr>
        <w:t>Al analizar el resultado de estos primeros sujetos se evidencia que al ser sujetos que llevan un estilo de vida activo que puede favorecer la respuesta muscular que presentan a la hora de realizar las diferentes pruebas.</w:t>
      </w:r>
    </w:p>
    <w:p w14:paraId="357ADC31" w14:textId="73DA6C62" w:rsidR="00824AA7" w:rsidRPr="00B73834" w:rsidRDefault="00824AA7" w:rsidP="00B73834">
      <w:pPr>
        <w:pStyle w:val="Prrafodelista"/>
        <w:numPr>
          <w:ilvl w:val="0"/>
          <w:numId w:val="4"/>
        </w:numPr>
        <w:rPr>
          <w:rFonts w:cs="Times New Roman"/>
        </w:rPr>
      </w:pPr>
      <w:r w:rsidRPr="00B73834">
        <w:rPr>
          <w:rFonts w:cs="Times New Roman"/>
        </w:rPr>
        <w:t>Tercer sujeto</w:t>
      </w:r>
    </w:p>
    <w:p w14:paraId="455E158C" w14:textId="77777777" w:rsidR="00824AA7" w:rsidRPr="008B70B5" w:rsidRDefault="00824AA7" w:rsidP="00B73834">
      <w:pPr>
        <w:ind w:left="360"/>
        <w:rPr>
          <w:rFonts w:cs="Times New Roman"/>
        </w:rPr>
      </w:pPr>
      <w:r w:rsidRPr="008B70B5">
        <w:rPr>
          <w:rFonts w:cs="Times New Roman"/>
        </w:rPr>
        <w:t xml:space="preserve">El sujeto presenta cierta dificultad en la parte de aterrizaje; durante el ejercicio se evidencio que la pierna derecha tiende a un pequeño valgo. Luego del aterrizaje no se presenta más puntos notables a destacar. Una explicación a dicha falla en el aterrizaje, puede ser consecuencia de una lesión </w:t>
      </w:r>
      <w:r w:rsidRPr="008B70B5">
        <w:rPr>
          <w:rFonts w:cs="Times New Roman"/>
        </w:rPr>
        <w:lastRenderedPageBreak/>
        <w:t>(tendinitis) que sufrió años atrás, lo que afecto el desarrollo de los músculos vasto medial y lateral de la pierna</w:t>
      </w:r>
    </w:p>
    <w:p w14:paraId="456D7C38" w14:textId="300D6E1C" w:rsidR="00824AA7" w:rsidRPr="00B73834" w:rsidRDefault="00824AA7" w:rsidP="00B73834">
      <w:pPr>
        <w:pStyle w:val="Prrafodelista"/>
        <w:numPr>
          <w:ilvl w:val="0"/>
          <w:numId w:val="4"/>
        </w:numPr>
        <w:rPr>
          <w:rFonts w:cs="Times New Roman"/>
        </w:rPr>
      </w:pPr>
      <w:r w:rsidRPr="00B73834">
        <w:rPr>
          <w:rFonts w:cs="Times New Roman"/>
        </w:rPr>
        <w:t>Cuarto sujeto</w:t>
      </w:r>
    </w:p>
    <w:p w14:paraId="14433A73" w14:textId="77777777" w:rsidR="00824AA7" w:rsidRPr="008B70B5" w:rsidRDefault="00824AA7" w:rsidP="00B73834">
      <w:pPr>
        <w:ind w:left="360"/>
        <w:rPr>
          <w:rFonts w:cs="Times New Roman"/>
        </w:rPr>
      </w:pPr>
      <w:r w:rsidRPr="008B70B5">
        <w:rPr>
          <w:rFonts w:cs="Times New Roman"/>
        </w:rPr>
        <w:t>En el paciente se encontró de manera remarcable una rotación en el plano transversal de la rodilla izquierda, lo que le provocaba inestabilidad y asimetría en el despegue.</w:t>
      </w:r>
    </w:p>
    <w:p w14:paraId="722619E7" w14:textId="19F3DA5D" w:rsidR="00824AA7" w:rsidRPr="00B73834" w:rsidRDefault="00824AA7" w:rsidP="00B73834">
      <w:pPr>
        <w:pStyle w:val="Prrafodelista"/>
        <w:numPr>
          <w:ilvl w:val="0"/>
          <w:numId w:val="4"/>
        </w:numPr>
        <w:rPr>
          <w:rFonts w:cs="Times New Roman"/>
        </w:rPr>
      </w:pPr>
      <w:r w:rsidRPr="00B73834">
        <w:rPr>
          <w:rFonts w:cs="Times New Roman"/>
        </w:rPr>
        <w:t>Quinto sujeto</w:t>
      </w:r>
    </w:p>
    <w:p w14:paraId="362B95B6" w14:textId="493F6077" w:rsidR="00824AA7" w:rsidRDefault="00824AA7" w:rsidP="00B96F3D">
      <w:pPr>
        <w:ind w:left="360"/>
        <w:rPr>
          <w:rFonts w:cs="Times New Roman"/>
        </w:rPr>
      </w:pPr>
      <w:r w:rsidRPr="008B70B5">
        <w:rPr>
          <w:rFonts w:cs="Times New Roman"/>
        </w:rPr>
        <w:t>Lo más notorio del paciente es un valgo, el cual puede ser tratado con ejercicios para fortalecer abductores, además de poca flexión de ambos miembros inferiores, esto puede provocar que la energía del impacto no se transmita bien y recaiga mucha carga</w:t>
      </w:r>
      <w:r w:rsidR="00B96F3D">
        <w:rPr>
          <w:rFonts w:cs="Times New Roman"/>
        </w:rPr>
        <w:t xml:space="preserve"> </w:t>
      </w:r>
      <w:r w:rsidRPr="008B70B5">
        <w:rPr>
          <w:rFonts w:cs="Times New Roman"/>
        </w:rPr>
        <w:t>en la rodilla, lo que se traduce en muy poca altura alcanzada en la fase de vuelo.</w:t>
      </w:r>
    </w:p>
    <w:p w14:paraId="1F649451" w14:textId="77777777" w:rsidR="00611D86" w:rsidRPr="008B70B5" w:rsidRDefault="00611D86" w:rsidP="00B96F3D">
      <w:pPr>
        <w:ind w:left="360"/>
        <w:rPr>
          <w:rFonts w:cs="Times New Roman"/>
        </w:rPr>
      </w:pPr>
    </w:p>
    <w:p w14:paraId="2D9E0539" w14:textId="073D31E7" w:rsidR="00611D86" w:rsidRDefault="00824AA7" w:rsidP="00611D86">
      <w:pPr>
        <w:pStyle w:val="Ttulo1"/>
      </w:pPr>
      <w:r w:rsidRPr="008B70B5">
        <w:t>DISCUSIÓN Y CONCLUSIONES</w:t>
      </w:r>
    </w:p>
    <w:p w14:paraId="51B010C2" w14:textId="77777777" w:rsidR="00611D86" w:rsidRDefault="00611D86" w:rsidP="00611D86">
      <w:pPr>
        <w:pStyle w:val="Ttulo1"/>
      </w:pPr>
    </w:p>
    <w:p w14:paraId="73C7F95C" w14:textId="0BEC8EBD" w:rsidR="00824AA7" w:rsidRPr="008B70B5" w:rsidRDefault="00824AA7" w:rsidP="008B70B5">
      <w:pPr>
        <w:rPr>
          <w:rFonts w:cs="Times New Roman"/>
        </w:rPr>
      </w:pPr>
      <w:r w:rsidRPr="008B70B5">
        <w:rPr>
          <w:rFonts w:cs="Times New Roman"/>
        </w:rPr>
        <w:t xml:space="preserve">Algunas situaciones biomecánicas de valgo dinámico de rodilla nos pueden servir a la hora de ser </w:t>
      </w:r>
      <w:r w:rsidR="00611D86">
        <w:rPr>
          <w:rFonts w:cs="Times New Roman"/>
        </w:rPr>
        <w:t xml:space="preserve">posibles predictores de </w:t>
      </w:r>
      <w:r w:rsidRPr="008B70B5">
        <w:rPr>
          <w:rFonts w:cs="Times New Roman"/>
        </w:rPr>
        <w:t>lesi</w:t>
      </w:r>
      <w:r w:rsidR="00611D86">
        <w:rPr>
          <w:rFonts w:cs="Times New Roman"/>
        </w:rPr>
        <w:t>o</w:t>
      </w:r>
      <w:r w:rsidRPr="008B70B5">
        <w:rPr>
          <w:rFonts w:cs="Times New Roman"/>
        </w:rPr>
        <w:t>n</w:t>
      </w:r>
      <w:r w:rsidR="00611D86">
        <w:rPr>
          <w:rFonts w:cs="Times New Roman"/>
        </w:rPr>
        <w:t xml:space="preserve">es en rodillas y tobillos </w:t>
      </w:r>
      <w:sdt>
        <w:sdtPr>
          <w:rPr>
            <w:rFonts w:cs="Times New Roman"/>
            <w:color w:val="000000"/>
          </w:rPr>
          <w:tag w:val="MENDELEY_CITATION_v3_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"/>
          <w:id w:val="-1207803"/>
          <w:placeholder>
            <w:docPart w:val="DefaultPlaceholder_-1854013440"/>
          </w:placeholder>
        </w:sdtPr>
        <w:sdtEndPr/>
        <w:sdtContent>
          <w:r w:rsidR="00611D86" w:rsidRPr="00611D86">
            <w:rPr>
              <w:rFonts w:cs="Times New Roman"/>
              <w:color w:val="000000"/>
            </w:rPr>
            <w:t>[2], [8], [9]</w:t>
          </w:r>
        </w:sdtContent>
      </w:sdt>
      <w:r w:rsidRPr="008B70B5">
        <w:rPr>
          <w:rFonts w:cs="Times New Roman"/>
        </w:rPr>
        <w:t>.</w:t>
      </w:r>
    </w:p>
    <w:p w14:paraId="59B63256" w14:textId="475D0328" w:rsidR="00824AA7" w:rsidRPr="008B70B5" w:rsidRDefault="00824AA7" w:rsidP="008B70B5">
      <w:pPr>
        <w:rPr>
          <w:rFonts w:cs="Times New Roman"/>
        </w:rPr>
      </w:pPr>
      <w:r w:rsidRPr="008B70B5">
        <w:rPr>
          <w:rFonts w:cs="Times New Roman"/>
        </w:rPr>
        <w:t xml:space="preserve">Estas pruebas realizadas, son útiles a la hora de </w:t>
      </w:r>
      <w:r w:rsidR="00611D86">
        <w:rPr>
          <w:rFonts w:cs="Times New Roman"/>
        </w:rPr>
        <w:t>diagnosticar de manera temprana alteraciones en las articulaciones</w:t>
      </w:r>
      <w:r w:rsidRPr="008B70B5">
        <w:rPr>
          <w:rFonts w:cs="Times New Roman"/>
        </w:rPr>
        <w:t>. En algunos documentos, se dan como causa de estos patrones los déficits de fuerza en la musculatura que proporcionan descompensaciones.</w:t>
      </w:r>
    </w:p>
    <w:p w14:paraId="646B5B8C" w14:textId="564EE6E7" w:rsidR="00C9302B" w:rsidRDefault="00824AA7" w:rsidP="008B70B5">
      <w:pPr>
        <w:rPr>
          <w:rFonts w:cs="Times New Roman"/>
        </w:rPr>
      </w:pPr>
      <w:r w:rsidRPr="008B70B5">
        <w:rPr>
          <w:rFonts w:cs="Times New Roman"/>
        </w:rPr>
        <w:t>De esta manera, encontramos que, para poder prevenir todos estos riesgos anteriormente mencionados, siempre hay que primero conocer el historial del paciente respecto a las lesiones o dolencias en la parte del cuerpo a evaluar. De ahí, se procede a hacer la debida evaluación del paciente para conocer a ciencia cierta la lesión que tiene y a partir de ahí actuar, corrigiendo o disminuyendo los factores de riesgo que se tengan.</w:t>
      </w:r>
    </w:p>
    <w:p w14:paraId="7B57B98A" w14:textId="6F75E38F" w:rsidR="00611D86" w:rsidRDefault="00611D86" w:rsidP="008B70B5">
      <w:pPr>
        <w:rPr>
          <w:rFonts w:cs="Times New Roman"/>
        </w:rPr>
      </w:pPr>
    </w:p>
    <w:p w14:paraId="18A7CBAE" w14:textId="77777777" w:rsidR="00611D86" w:rsidRPr="008B70B5" w:rsidRDefault="00611D86" w:rsidP="008B70B5">
      <w:pPr>
        <w:rPr>
          <w:rFonts w:cs="Times New Roman"/>
        </w:rPr>
      </w:pPr>
    </w:p>
    <w:p w14:paraId="19922703" w14:textId="77777777" w:rsidR="00824AA7" w:rsidRPr="008B70B5" w:rsidRDefault="00824AA7" w:rsidP="00C9302B">
      <w:pPr>
        <w:pStyle w:val="Ttulo1"/>
      </w:pPr>
      <w:r w:rsidRPr="008B70B5">
        <w:t>BIBLIOGRAFÍA</w:t>
      </w:r>
    </w:p>
    <w:p w14:paraId="16EF69D8" w14:textId="2504A3B7" w:rsidR="00824AA7" w:rsidRDefault="00824AA7" w:rsidP="008B70B5">
      <w:pPr>
        <w:rPr>
          <w:rFonts w:cs="Times New Roman"/>
        </w:rPr>
      </w:pPr>
    </w:p>
    <w:sdt>
      <w:sdtPr>
        <w:rPr>
          <w:rFonts w:cs="Times New Roman"/>
        </w:rPr>
        <w:tag w:val="MENDELEY_BIBLIOGRAPHY"/>
        <w:id w:val="49658916"/>
        <w:placeholder>
          <w:docPart w:val="DefaultPlaceholder_-1854013440"/>
        </w:placeholder>
      </w:sdtPr>
      <w:sdtEndPr/>
      <w:sdtContent>
        <w:p w14:paraId="306CB4A3" w14:textId="77777777" w:rsidR="00611D86" w:rsidRDefault="00611D86">
          <w:pPr>
            <w:autoSpaceDE w:val="0"/>
            <w:autoSpaceDN w:val="0"/>
            <w:ind w:hanging="640"/>
            <w:divId w:val="220988674"/>
            <w:rPr>
              <w:rFonts w:eastAsia="Times New Roman"/>
              <w:sz w:val="24"/>
              <w:szCs w:val="24"/>
            </w:rPr>
          </w:pPr>
          <w:r>
            <w:rPr>
              <w:rFonts w:eastAsia="Times New Roman"/>
            </w:rPr>
            <w:t>[1]</w:t>
          </w:r>
          <w:r>
            <w:rPr>
              <w:rFonts w:eastAsia="Times New Roman"/>
            </w:rPr>
            <w:tab/>
            <w:t>“Las partes del cuerpo más vulnerables cuando juegas fútbol - BBC News Mundo.” https://www.bbc.com/mundo/deportes-37257813 (</w:t>
          </w:r>
          <w:proofErr w:type="spellStart"/>
          <w:r>
            <w:rPr>
              <w:rFonts w:eastAsia="Times New Roman"/>
            </w:rPr>
            <w:t>accessed</w:t>
          </w:r>
          <w:proofErr w:type="spellEnd"/>
          <w:r>
            <w:rPr>
              <w:rFonts w:eastAsia="Times New Roman"/>
            </w:rPr>
            <w:t xml:space="preserve"> </w:t>
          </w:r>
          <w:proofErr w:type="gramStart"/>
          <w:r>
            <w:rPr>
              <w:rFonts w:eastAsia="Times New Roman"/>
            </w:rPr>
            <w:t>Jun.</w:t>
          </w:r>
          <w:proofErr w:type="gramEnd"/>
          <w:r>
            <w:rPr>
              <w:rFonts w:eastAsia="Times New Roman"/>
            </w:rPr>
            <w:t xml:space="preserve"> 15, 2022).</w:t>
          </w:r>
        </w:p>
        <w:p w14:paraId="555AA429" w14:textId="77777777" w:rsidR="00611D86" w:rsidRPr="00611D86" w:rsidRDefault="00611D86">
          <w:pPr>
            <w:autoSpaceDE w:val="0"/>
            <w:autoSpaceDN w:val="0"/>
            <w:ind w:hanging="640"/>
            <w:divId w:val="415175837"/>
            <w:rPr>
              <w:rFonts w:eastAsia="Times New Roman"/>
              <w:lang w:val="en-US"/>
            </w:rPr>
          </w:pPr>
          <w:r w:rsidRPr="00611D86">
            <w:rPr>
              <w:rFonts w:eastAsia="Times New Roman"/>
              <w:lang w:val="en-US"/>
            </w:rPr>
            <w:t>[2]</w:t>
          </w:r>
          <w:r w:rsidRPr="00611D86">
            <w:rPr>
              <w:rFonts w:eastAsia="Times New Roman"/>
              <w:lang w:val="en-US"/>
            </w:rPr>
            <w:tab/>
            <w:t xml:space="preserve">F. R. Noyes, S. D. Barber-Westin, C. Fleckenstein, C. Walsh, and J. West, “The drop-jump screening test: Difference in lower limb control by gender and effect of neuromuscular training in female athletes,” </w:t>
          </w:r>
          <w:r w:rsidRPr="00611D86">
            <w:rPr>
              <w:rFonts w:eastAsia="Times New Roman"/>
              <w:i/>
              <w:iCs/>
              <w:lang w:val="en-US"/>
            </w:rPr>
            <w:t>American Journal of Sports Medicine</w:t>
          </w:r>
          <w:r w:rsidRPr="00611D86">
            <w:rPr>
              <w:rFonts w:eastAsia="Times New Roman"/>
              <w:lang w:val="en-US"/>
            </w:rPr>
            <w:t xml:space="preserve">, vol. 33, no. 2, pp. 197–207, 2005, </w:t>
          </w:r>
          <w:proofErr w:type="spellStart"/>
          <w:r w:rsidRPr="00611D86">
            <w:rPr>
              <w:rFonts w:eastAsia="Times New Roman"/>
              <w:lang w:val="en-US"/>
            </w:rPr>
            <w:t>doi</w:t>
          </w:r>
          <w:proofErr w:type="spellEnd"/>
          <w:r w:rsidRPr="00611D86">
            <w:rPr>
              <w:rFonts w:eastAsia="Times New Roman"/>
              <w:lang w:val="en-US"/>
            </w:rPr>
            <w:t>: 10.1177/0363546504266484.</w:t>
          </w:r>
        </w:p>
        <w:p w14:paraId="115895A9" w14:textId="77777777" w:rsidR="00611D86" w:rsidRDefault="00611D86">
          <w:pPr>
            <w:autoSpaceDE w:val="0"/>
            <w:autoSpaceDN w:val="0"/>
            <w:ind w:hanging="640"/>
            <w:divId w:val="1382444296"/>
            <w:rPr>
              <w:rFonts w:eastAsia="Times New Roman"/>
            </w:rPr>
          </w:pPr>
          <w:r>
            <w:rPr>
              <w:rFonts w:eastAsia="Times New Roman"/>
            </w:rPr>
            <w:t>[3]</w:t>
          </w:r>
          <w:r>
            <w:rPr>
              <w:rFonts w:eastAsia="Times New Roman"/>
            </w:rPr>
            <w:tab/>
            <w:t xml:space="preserve">J. Correa, F. Galván, E. Muñoz, C. López, M. Clavijo, and A. Rodríguez, “Ortopedia y Traumatología Incidencia de lesiones osteomusculares en futbolistas,” </w:t>
          </w:r>
          <w:r>
            <w:rPr>
              <w:rFonts w:eastAsia="Times New Roman"/>
              <w:i/>
              <w:iCs/>
            </w:rPr>
            <w:t>Revista Colombiana de Ortopedia y Traumatología</w:t>
          </w:r>
          <w:r>
            <w:rPr>
              <w:rFonts w:eastAsia="Times New Roman"/>
            </w:rPr>
            <w:t>, vol. 27, no. 4, pp. 185–190, 2013.</w:t>
          </w:r>
        </w:p>
        <w:p w14:paraId="0E7222EE" w14:textId="77777777" w:rsidR="00611D86" w:rsidRDefault="00611D86">
          <w:pPr>
            <w:autoSpaceDE w:val="0"/>
            <w:autoSpaceDN w:val="0"/>
            <w:ind w:hanging="640"/>
            <w:divId w:val="93481946"/>
            <w:rPr>
              <w:rFonts w:eastAsia="Times New Roman"/>
            </w:rPr>
          </w:pPr>
          <w:r w:rsidRPr="00611D86">
            <w:rPr>
              <w:rFonts w:eastAsia="Times New Roman"/>
              <w:lang w:val="en-US"/>
            </w:rPr>
            <w:t>[4]</w:t>
          </w:r>
          <w:r w:rsidRPr="00611D86">
            <w:rPr>
              <w:rFonts w:eastAsia="Times New Roman"/>
              <w:lang w:val="en-US"/>
            </w:rPr>
            <w:tab/>
            <w:t>J. Pedro and S. Ferreira, “</w:t>
          </w:r>
          <w:proofErr w:type="spellStart"/>
          <w:r w:rsidRPr="00611D86">
            <w:rPr>
              <w:rFonts w:eastAsia="Times New Roman"/>
              <w:lang w:val="en-US"/>
            </w:rPr>
            <w:t>Análisis</w:t>
          </w:r>
          <w:proofErr w:type="spellEnd"/>
          <w:r w:rsidRPr="00611D86">
            <w:rPr>
              <w:rFonts w:eastAsia="Times New Roman"/>
              <w:lang w:val="en-US"/>
            </w:rPr>
            <w:t xml:space="preserve"> del drop </w:t>
          </w:r>
          <w:proofErr w:type="gramStart"/>
          <w:r w:rsidRPr="00611D86">
            <w:rPr>
              <w:rFonts w:eastAsia="Times New Roman"/>
              <w:lang w:val="en-US"/>
            </w:rPr>
            <w:t>jump</w:t>
          </w:r>
          <w:proofErr w:type="gramEnd"/>
          <w:r w:rsidRPr="00611D86">
            <w:rPr>
              <w:rFonts w:eastAsia="Times New Roman"/>
              <w:lang w:val="en-US"/>
            </w:rPr>
            <w:t xml:space="preserve"> </w:t>
          </w:r>
          <w:proofErr w:type="spellStart"/>
          <w:r w:rsidRPr="00611D86">
            <w:rPr>
              <w:rFonts w:eastAsia="Times New Roman"/>
              <w:lang w:val="en-US"/>
            </w:rPr>
            <w:t>en</w:t>
          </w:r>
          <w:proofErr w:type="spellEnd"/>
          <w:r w:rsidRPr="00611D86">
            <w:rPr>
              <w:rFonts w:eastAsia="Times New Roman"/>
              <w:lang w:val="en-US"/>
            </w:rPr>
            <w:t xml:space="preserve"> </w:t>
          </w:r>
          <w:proofErr w:type="spellStart"/>
          <w:r w:rsidRPr="00611D86">
            <w:rPr>
              <w:rFonts w:eastAsia="Times New Roman"/>
              <w:lang w:val="en-US"/>
            </w:rPr>
            <w:t>deportistas</w:t>
          </w:r>
          <w:proofErr w:type="spellEnd"/>
          <w:r w:rsidRPr="00611D86">
            <w:rPr>
              <w:rFonts w:eastAsia="Times New Roman"/>
              <w:lang w:val="en-US"/>
            </w:rPr>
            <w:t xml:space="preserve"> y </w:t>
          </w:r>
          <w:proofErr w:type="spellStart"/>
          <w:r w:rsidRPr="00611D86">
            <w:rPr>
              <w:rFonts w:eastAsia="Times New Roman"/>
              <w:lang w:val="en-US"/>
            </w:rPr>
            <w:t>principiantes</w:t>
          </w:r>
          <w:proofErr w:type="spellEnd"/>
          <w:r w:rsidRPr="00611D86">
            <w:rPr>
              <w:rFonts w:eastAsia="Times New Roman"/>
              <w:lang w:val="en-US"/>
            </w:rPr>
            <w:t xml:space="preserve"> Drop Jump Analysis in Athletes and Beginners”, [Online]. </w:t>
          </w:r>
          <w:proofErr w:type="spellStart"/>
          <w:r>
            <w:rPr>
              <w:rFonts w:eastAsia="Times New Roman"/>
            </w:rPr>
            <w:t>Available</w:t>
          </w:r>
          <w:proofErr w:type="spellEnd"/>
          <w:r>
            <w:rPr>
              <w:rFonts w:eastAsia="Times New Roman"/>
            </w:rPr>
            <w:t>: https://orcid.org/0000-0001-7583-0322</w:t>
          </w:r>
        </w:p>
        <w:p w14:paraId="4BB2B038" w14:textId="77777777" w:rsidR="00611D86" w:rsidRDefault="00611D86">
          <w:pPr>
            <w:autoSpaceDE w:val="0"/>
            <w:autoSpaceDN w:val="0"/>
            <w:ind w:hanging="640"/>
            <w:divId w:val="852573911"/>
            <w:rPr>
              <w:rFonts w:eastAsia="Times New Roman"/>
            </w:rPr>
          </w:pPr>
          <w:r>
            <w:rPr>
              <w:rFonts w:eastAsia="Times New Roman"/>
            </w:rPr>
            <w:t>[5]</w:t>
          </w:r>
          <w:r>
            <w:rPr>
              <w:rFonts w:eastAsia="Times New Roman"/>
            </w:rPr>
            <w:tab/>
            <w:t xml:space="preserve">A. Stewart, M. </w:t>
          </w:r>
          <w:proofErr w:type="spellStart"/>
          <w:r>
            <w:rPr>
              <w:rFonts w:eastAsia="Times New Roman"/>
            </w:rPr>
            <w:t>Marfell</w:t>
          </w:r>
          <w:proofErr w:type="spellEnd"/>
          <w:r>
            <w:rPr>
              <w:rFonts w:eastAsia="Times New Roman"/>
            </w:rPr>
            <w:t xml:space="preserve">-Jones, T. Olds Hans de </w:t>
          </w:r>
          <w:proofErr w:type="spellStart"/>
          <w:r>
            <w:rPr>
              <w:rFonts w:eastAsia="Times New Roman"/>
            </w:rPr>
            <w:t>Ridder</w:t>
          </w:r>
          <w:proofErr w:type="spellEnd"/>
          <w:r>
            <w:rPr>
              <w:rFonts w:eastAsia="Times New Roman"/>
            </w:rPr>
            <w:t xml:space="preserve"> Michael </w:t>
          </w:r>
          <w:proofErr w:type="spellStart"/>
          <w:r>
            <w:rPr>
              <w:rFonts w:eastAsia="Times New Roman"/>
            </w:rPr>
            <w:t>Marfell</w:t>
          </w:r>
          <w:proofErr w:type="spellEnd"/>
          <w:r>
            <w:rPr>
              <w:rFonts w:eastAsia="Times New Roman"/>
            </w:rPr>
            <w:t xml:space="preserve">-Jones, T. Olds Hans de </w:t>
          </w:r>
          <w:proofErr w:type="spellStart"/>
          <w:r>
            <w:rPr>
              <w:rFonts w:eastAsia="Times New Roman"/>
            </w:rPr>
            <w:t>Ridder</w:t>
          </w:r>
          <w:proofErr w:type="spellEnd"/>
          <w:r>
            <w:rPr>
              <w:rFonts w:eastAsia="Times New Roman"/>
            </w:rPr>
            <w:t>, F. Esparza-Ros Responsable de traducción, and F. Esparza-Ros, “PROTOCOLO INTERNACIONAL PARA LA V PROTOCOLO INTERNACIONAL PARA LA VALORACIÓN ANTROPOMÉTRICA (2011) ALORACIÓN ANTROPOMÉTRICA (2011).”</w:t>
          </w:r>
        </w:p>
        <w:p w14:paraId="211F312F" w14:textId="77777777" w:rsidR="00611D86" w:rsidRPr="00611D86" w:rsidRDefault="00611D86">
          <w:pPr>
            <w:autoSpaceDE w:val="0"/>
            <w:autoSpaceDN w:val="0"/>
            <w:ind w:hanging="640"/>
            <w:divId w:val="1229733604"/>
            <w:rPr>
              <w:rFonts w:eastAsia="Times New Roman"/>
              <w:lang w:val="en-US"/>
            </w:rPr>
          </w:pPr>
          <w:r w:rsidRPr="00611D86">
            <w:rPr>
              <w:rFonts w:eastAsia="Times New Roman"/>
              <w:lang w:val="en-US"/>
            </w:rPr>
            <w:t>[6]</w:t>
          </w:r>
          <w:r w:rsidRPr="00611D86">
            <w:rPr>
              <w:rFonts w:eastAsia="Times New Roman"/>
              <w:lang w:val="en-US"/>
            </w:rPr>
            <w:tab/>
            <w:t>“Lower body modeling with Plug-in Gait - Nexus 2.12 Documentation - Vicon Documentation.” https://docs.vicon.com/display/Nexus212/Lower+body+modeling+with+Plug-in+Gait#LowerbodymodelingwithPluginGait-MarkerPlacementLowerMarkerplacementforPlug-inGaitlowerbodymodel (accessed Jun. 15, 2022).</w:t>
          </w:r>
        </w:p>
        <w:p w14:paraId="44AE8D93" w14:textId="77777777" w:rsidR="00611D86" w:rsidRPr="00611D86" w:rsidRDefault="00611D86">
          <w:pPr>
            <w:autoSpaceDE w:val="0"/>
            <w:autoSpaceDN w:val="0"/>
            <w:ind w:hanging="640"/>
            <w:divId w:val="1346397387"/>
            <w:rPr>
              <w:rFonts w:eastAsia="Times New Roman"/>
              <w:lang w:val="en-US"/>
            </w:rPr>
          </w:pPr>
          <w:r w:rsidRPr="00611D86">
            <w:rPr>
              <w:rFonts w:eastAsia="Times New Roman"/>
              <w:lang w:val="en-US"/>
            </w:rPr>
            <w:lastRenderedPageBreak/>
            <w:t>[7]</w:t>
          </w:r>
          <w:r w:rsidRPr="00611D86">
            <w:rPr>
              <w:rFonts w:eastAsia="Times New Roman"/>
              <w:lang w:val="en-US"/>
            </w:rPr>
            <w:tab/>
            <w:t xml:space="preserve">R. </w:t>
          </w:r>
          <w:proofErr w:type="spellStart"/>
          <w:r w:rsidRPr="00611D86">
            <w:rPr>
              <w:rFonts w:eastAsia="Times New Roman"/>
              <w:lang w:val="en-US"/>
            </w:rPr>
            <w:t>Merletti</w:t>
          </w:r>
          <w:proofErr w:type="spellEnd"/>
          <w:r w:rsidRPr="00611D86">
            <w:rPr>
              <w:rFonts w:eastAsia="Times New Roman"/>
              <w:lang w:val="en-US"/>
            </w:rPr>
            <w:t xml:space="preserve">, G. Rau, C. </w:t>
          </w:r>
          <w:proofErr w:type="spellStart"/>
          <w:r w:rsidRPr="00611D86">
            <w:rPr>
              <w:rFonts w:eastAsia="Times New Roman"/>
              <w:lang w:val="en-US"/>
            </w:rPr>
            <w:t>Disselhorst</w:t>
          </w:r>
          <w:proofErr w:type="spellEnd"/>
          <w:r w:rsidRPr="00611D86">
            <w:rPr>
              <w:rFonts w:eastAsia="Times New Roman"/>
              <w:lang w:val="en-US"/>
            </w:rPr>
            <w:t>, D.F Stegeman, and G.M Hagg, “SENIAM,” Mar. 2003.</w:t>
          </w:r>
        </w:p>
        <w:p w14:paraId="777A0E66" w14:textId="77777777" w:rsidR="00611D86" w:rsidRPr="00611D86" w:rsidRDefault="00611D86">
          <w:pPr>
            <w:autoSpaceDE w:val="0"/>
            <w:autoSpaceDN w:val="0"/>
            <w:ind w:hanging="640"/>
            <w:divId w:val="1553693343"/>
            <w:rPr>
              <w:rFonts w:eastAsia="Times New Roman"/>
              <w:lang w:val="en-US"/>
            </w:rPr>
          </w:pPr>
          <w:r w:rsidRPr="00611D86">
            <w:rPr>
              <w:rFonts w:eastAsia="Times New Roman"/>
              <w:lang w:val="en-US"/>
            </w:rPr>
            <w:t>[8]</w:t>
          </w:r>
          <w:r w:rsidRPr="00611D86">
            <w:rPr>
              <w:rFonts w:eastAsia="Times New Roman"/>
              <w:lang w:val="en-US"/>
            </w:rPr>
            <w:tab/>
            <w:t>M. Domínguez-</w:t>
          </w:r>
          <w:proofErr w:type="spellStart"/>
          <w:r w:rsidRPr="00611D86">
            <w:rPr>
              <w:rFonts w:eastAsia="Times New Roman"/>
              <w:lang w:val="en-US"/>
            </w:rPr>
            <w:t>Díez</w:t>
          </w:r>
          <w:proofErr w:type="spellEnd"/>
          <w:r w:rsidRPr="00611D86">
            <w:rPr>
              <w:rFonts w:eastAsia="Times New Roman"/>
              <w:lang w:val="en-US"/>
            </w:rPr>
            <w:t xml:space="preserve"> </w:t>
          </w:r>
          <w:r w:rsidRPr="00611D86">
            <w:rPr>
              <w:rFonts w:eastAsia="Times New Roman"/>
              <w:i/>
              <w:iCs/>
              <w:lang w:val="en-US"/>
            </w:rPr>
            <w:t>et al.</w:t>
          </w:r>
          <w:r w:rsidRPr="00611D86">
            <w:rPr>
              <w:rFonts w:eastAsia="Times New Roman"/>
              <w:lang w:val="en-US"/>
            </w:rPr>
            <w:t xml:space="preserve">, “Comparison of multidirectional jump performance and lower limb passive range of motion profile between soccer and basketball young players _ Enhanced Reader,” </w:t>
          </w:r>
          <w:r w:rsidRPr="00611D86">
            <w:rPr>
              <w:rFonts w:eastAsia="Times New Roman"/>
              <w:i/>
              <w:iCs/>
              <w:lang w:val="en-US"/>
            </w:rPr>
            <w:t>PLOS ONE</w:t>
          </w:r>
          <w:r w:rsidRPr="00611D86">
            <w:rPr>
              <w:rFonts w:eastAsia="Times New Roman"/>
              <w:lang w:val="en-US"/>
            </w:rPr>
            <w:t>, 2021.</w:t>
          </w:r>
        </w:p>
        <w:p w14:paraId="208762A2" w14:textId="77777777" w:rsidR="00611D86" w:rsidRDefault="00611D86">
          <w:pPr>
            <w:autoSpaceDE w:val="0"/>
            <w:autoSpaceDN w:val="0"/>
            <w:ind w:hanging="640"/>
            <w:divId w:val="1103888872"/>
            <w:rPr>
              <w:rFonts w:eastAsia="Times New Roman"/>
            </w:rPr>
          </w:pPr>
          <w:r w:rsidRPr="00611D86">
            <w:rPr>
              <w:rFonts w:eastAsia="Times New Roman"/>
              <w:lang w:val="en-US"/>
            </w:rPr>
            <w:t>[9]</w:t>
          </w:r>
          <w:r w:rsidRPr="00611D86">
            <w:rPr>
              <w:rFonts w:eastAsia="Times New Roman"/>
              <w:lang w:val="en-US"/>
            </w:rPr>
            <w:tab/>
            <w:t>S. Barber-</w:t>
          </w:r>
          <w:proofErr w:type="spellStart"/>
          <w:r w:rsidRPr="00611D86">
            <w:rPr>
              <w:rFonts w:eastAsia="Times New Roman"/>
              <w:lang w:val="en-US"/>
            </w:rPr>
            <w:t>westin</w:t>
          </w:r>
          <w:proofErr w:type="spellEnd"/>
          <w:r w:rsidRPr="00611D86">
            <w:rPr>
              <w:rFonts w:eastAsia="Times New Roman"/>
              <w:lang w:val="en-US"/>
            </w:rPr>
            <w:t xml:space="preserve"> and F. R. Noyes, </w:t>
          </w:r>
          <w:r w:rsidRPr="00611D86">
            <w:rPr>
              <w:rFonts w:eastAsia="Times New Roman"/>
              <w:i/>
              <w:iCs/>
              <w:lang w:val="en-US"/>
            </w:rPr>
            <w:t>Sports-Specific Programs for Soccer, Basketball, Volleyball, and Tennis</w:t>
          </w:r>
          <w:r w:rsidRPr="00611D86">
            <w:rPr>
              <w:rFonts w:eastAsia="Times New Roman"/>
              <w:lang w:val="en-US"/>
            </w:rPr>
            <w:t xml:space="preserve">. </w:t>
          </w:r>
          <w:r>
            <w:rPr>
              <w:rFonts w:eastAsia="Times New Roman"/>
            </w:rPr>
            <w:t>2018.</w:t>
          </w:r>
        </w:p>
        <w:p w14:paraId="3E095CCD" w14:textId="04DF92D5" w:rsidR="001F5D0A" w:rsidRPr="008B70B5" w:rsidRDefault="00611D86" w:rsidP="008B70B5">
          <w:pPr>
            <w:rPr>
              <w:rFonts w:cs="Times New Roman"/>
            </w:rPr>
          </w:pPr>
          <w:r>
            <w:rPr>
              <w:rFonts w:eastAsia="Times New Roman"/>
            </w:rPr>
            <w:t> </w:t>
          </w:r>
        </w:p>
      </w:sdtContent>
    </w:sdt>
    <w:p w14:paraId="66282A88" w14:textId="74362077" w:rsidR="00824AA7" w:rsidRPr="008B70B5" w:rsidRDefault="00824AA7" w:rsidP="008B70B5">
      <w:pPr>
        <w:rPr>
          <w:rFonts w:cs="Times New Roman"/>
        </w:rPr>
      </w:pPr>
    </w:p>
    <w:sectPr w:rsidR="00824AA7" w:rsidRPr="008B70B5" w:rsidSect="00CE16B0">
      <w:type w:val="continuous"/>
      <w:pgSz w:w="12240" w:h="15840"/>
      <w:pgMar w:top="720" w:right="720" w:bottom="720" w:left="72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3F509" w14:textId="77777777" w:rsidR="002F2A73" w:rsidRDefault="002F2A73" w:rsidP="002635EB">
      <w:pPr>
        <w:spacing w:after="0" w:line="240" w:lineRule="auto"/>
      </w:pPr>
      <w:r>
        <w:separator/>
      </w:r>
    </w:p>
  </w:endnote>
  <w:endnote w:type="continuationSeparator" w:id="0">
    <w:p w14:paraId="72E724FF" w14:textId="77777777" w:rsidR="002F2A73" w:rsidRDefault="002F2A73" w:rsidP="00263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3850901"/>
      <w:docPartObj>
        <w:docPartGallery w:val="Page Numbers (Bottom of Page)"/>
        <w:docPartUnique/>
      </w:docPartObj>
    </w:sdtPr>
    <w:sdtEndPr/>
    <w:sdtContent>
      <w:p w14:paraId="62831279" w14:textId="1A716E51" w:rsidR="002635EB" w:rsidRDefault="002635EB">
        <w:pPr>
          <w:pStyle w:val="Piedepgina"/>
          <w:jc w:val="center"/>
        </w:pPr>
        <w:r>
          <w:fldChar w:fldCharType="begin"/>
        </w:r>
        <w:r>
          <w:instrText>PAGE   \* MERGEFORMAT</w:instrText>
        </w:r>
        <w:r>
          <w:fldChar w:fldCharType="separate"/>
        </w:r>
        <w:r>
          <w:rPr>
            <w:lang w:val="es-ES"/>
          </w:rPr>
          <w:t>2</w:t>
        </w:r>
        <w:r>
          <w:fldChar w:fldCharType="end"/>
        </w:r>
      </w:p>
    </w:sdtContent>
  </w:sdt>
  <w:p w14:paraId="40C9AD71" w14:textId="77777777" w:rsidR="002635EB" w:rsidRDefault="002635EB">
    <w:pPr>
      <w:pStyle w:val="Piedepgina"/>
    </w:pPr>
  </w:p>
  <w:p w14:paraId="196FFB87" w14:textId="77777777" w:rsidR="00EE5393" w:rsidRDefault="00EE5393"/>
  <w:p w14:paraId="42C04A7F" w14:textId="77777777" w:rsidR="00EE5393" w:rsidRDefault="00EE539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AE3C9" w14:textId="77777777" w:rsidR="002F2A73" w:rsidRDefault="002F2A73" w:rsidP="002635EB">
      <w:pPr>
        <w:spacing w:after="0" w:line="240" w:lineRule="auto"/>
      </w:pPr>
      <w:r>
        <w:separator/>
      </w:r>
    </w:p>
  </w:footnote>
  <w:footnote w:type="continuationSeparator" w:id="0">
    <w:p w14:paraId="1C4CD621" w14:textId="77777777" w:rsidR="002F2A73" w:rsidRDefault="002F2A73" w:rsidP="002635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06C11" w14:textId="221F0357" w:rsidR="002635EB" w:rsidRPr="002635EB" w:rsidRDefault="002635EB">
    <w:pPr>
      <w:pStyle w:val="Encabezado"/>
      <w:rPr>
        <w:rFonts w:cs="Times New Roman"/>
        <w:b/>
        <w:bCs/>
        <w:sz w:val="18"/>
        <w:szCs w:val="18"/>
      </w:rPr>
    </w:pPr>
    <w:r w:rsidRPr="002635EB">
      <w:rPr>
        <w:rFonts w:cs="Times New Roman"/>
        <w:b/>
        <w:bCs/>
        <w:sz w:val="18"/>
        <w:szCs w:val="18"/>
      </w:rPr>
      <w:t>SEMILLERO BIOMECÁNICA DEPORTICA, 2022</w:t>
    </w:r>
  </w:p>
  <w:p w14:paraId="7214149D" w14:textId="77777777" w:rsidR="00EE5393" w:rsidRDefault="00EE5393"/>
  <w:p w14:paraId="34949D0D" w14:textId="77777777" w:rsidR="00EE5393" w:rsidRDefault="00EE539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26A9C"/>
    <w:multiLevelType w:val="hybridMultilevel"/>
    <w:tmpl w:val="1284AA4E"/>
    <w:lvl w:ilvl="0" w:tplc="536CDC7C">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73656C"/>
    <w:multiLevelType w:val="hybridMultilevel"/>
    <w:tmpl w:val="A790B816"/>
    <w:lvl w:ilvl="0" w:tplc="AF6C3174">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AC6003A"/>
    <w:multiLevelType w:val="hybridMultilevel"/>
    <w:tmpl w:val="D242DF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0CD3FA9"/>
    <w:multiLevelType w:val="hybridMultilevel"/>
    <w:tmpl w:val="118466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768621924">
    <w:abstractNumId w:val="2"/>
  </w:num>
  <w:num w:numId="2" w16cid:durableId="884801667">
    <w:abstractNumId w:val="3"/>
  </w:num>
  <w:num w:numId="3" w16cid:durableId="192577239">
    <w:abstractNumId w:val="1"/>
  </w:num>
  <w:num w:numId="4" w16cid:durableId="10997200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5EB"/>
    <w:rsid w:val="000C7140"/>
    <w:rsid w:val="00107F84"/>
    <w:rsid w:val="001F5D0A"/>
    <w:rsid w:val="002635EB"/>
    <w:rsid w:val="002F2A73"/>
    <w:rsid w:val="00446EA6"/>
    <w:rsid w:val="00466294"/>
    <w:rsid w:val="00475369"/>
    <w:rsid w:val="004E7486"/>
    <w:rsid w:val="00611D86"/>
    <w:rsid w:val="00687C41"/>
    <w:rsid w:val="006B1550"/>
    <w:rsid w:val="0070756C"/>
    <w:rsid w:val="00751147"/>
    <w:rsid w:val="00824AA7"/>
    <w:rsid w:val="008B70B5"/>
    <w:rsid w:val="00921CE9"/>
    <w:rsid w:val="0095728F"/>
    <w:rsid w:val="009F2C4E"/>
    <w:rsid w:val="009F64E8"/>
    <w:rsid w:val="00B073C8"/>
    <w:rsid w:val="00B73834"/>
    <w:rsid w:val="00B96F3D"/>
    <w:rsid w:val="00BA7E31"/>
    <w:rsid w:val="00BD43BD"/>
    <w:rsid w:val="00BE3F66"/>
    <w:rsid w:val="00C855C3"/>
    <w:rsid w:val="00C9302B"/>
    <w:rsid w:val="00CA4A87"/>
    <w:rsid w:val="00CE16B0"/>
    <w:rsid w:val="00D262B7"/>
    <w:rsid w:val="00D70A52"/>
    <w:rsid w:val="00DE4FC2"/>
    <w:rsid w:val="00E83714"/>
    <w:rsid w:val="00E85E3B"/>
    <w:rsid w:val="00EE53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9959C"/>
  <w15:docId w15:val="{C76E042C-0CD2-432A-813E-B2C210E3D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16B0"/>
    <w:pPr>
      <w:jc w:val="both"/>
    </w:pPr>
    <w:rPr>
      <w:rFonts w:ascii="Times New Roman" w:hAnsi="Times New Roman"/>
    </w:rPr>
  </w:style>
  <w:style w:type="paragraph" w:styleId="Ttulo1">
    <w:name w:val="heading 1"/>
    <w:basedOn w:val="Normal"/>
    <w:link w:val="Ttulo1Car"/>
    <w:uiPriority w:val="9"/>
    <w:qFormat/>
    <w:rsid w:val="00C9302B"/>
    <w:pPr>
      <w:widowControl w:val="0"/>
      <w:autoSpaceDE w:val="0"/>
      <w:autoSpaceDN w:val="0"/>
      <w:spacing w:after="0" w:line="240" w:lineRule="auto"/>
      <w:ind w:left="361" w:hanging="361"/>
      <w:outlineLvl w:val="0"/>
    </w:pPr>
    <w:rPr>
      <w:rFonts w:eastAsia="Times New Roman" w:cs="Times New Roman"/>
      <w:b/>
      <w:bCs/>
      <w:sz w:val="24"/>
      <w:szCs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635E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635EB"/>
  </w:style>
  <w:style w:type="paragraph" w:styleId="Piedepgina">
    <w:name w:val="footer"/>
    <w:basedOn w:val="Normal"/>
    <w:link w:val="PiedepginaCar"/>
    <w:uiPriority w:val="99"/>
    <w:unhideWhenUsed/>
    <w:rsid w:val="002635E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635EB"/>
  </w:style>
  <w:style w:type="character" w:customStyle="1" w:styleId="Ttulo1Car">
    <w:name w:val="Título 1 Car"/>
    <w:basedOn w:val="Fuentedeprrafopredeter"/>
    <w:link w:val="Ttulo1"/>
    <w:uiPriority w:val="9"/>
    <w:rsid w:val="00C9302B"/>
    <w:rPr>
      <w:rFonts w:ascii="Times New Roman" w:eastAsia="Times New Roman" w:hAnsi="Times New Roman" w:cs="Times New Roman"/>
      <w:b/>
      <w:bCs/>
      <w:sz w:val="24"/>
      <w:szCs w:val="24"/>
      <w:lang w:val="es-ES"/>
    </w:rPr>
  </w:style>
  <w:style w:type="paragraph" w:styleId="Textoindependiente">
    <w:name w:val="Body Text"/>
    <w:basedOn w:val="Normal"/>
    <w:link w:val="TextoindependienteCar"/>
    <w:uiPriority w:val="1"/>
    <w:qFormat/>
    <w:rsid w:val="002635EB"/>
    <w:pPr>
      <w:widowControl w:val="0"/>
      <w:autoSpaceDE w:val="0"/>
      <w:autoSpaceDN w:val="0"/>
      <w:spacing w:after="0" w:line="240" w:lineRule="auto"/>
    </w:pPr>
    <w:rPr>
      <w:rFonts w:eastAsia="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2635EB"/>
    <w:rPr>
      <w:rFonts w:ascii="Times New Roman" w:eastAsia="Times New Roman" w:hAnsi="Times New Roman" w:cs="Times New Roman"/>
      <w:sz w:val="24"/>
      <w:szCs w:val="24"/>
      <w:lang w:val="es-ES"/>
    </w:rPr>
  </w:style>
  <w:style w:type="paragraph" w:styleId="Ttulo">
    <w:name w:val="Title"/>
    <w:basedOn w:val="Normal"/>
    <w:link w:val="TtuloCar"/>
    <w:uiPriority w:val="10"/>
    <w:qFormat/>
    <w:rsid w:val="002635EB"/>
    <w:pPr>
      <w:widowControl w:val="0"/>
      <w:autoSpaceDE w:val="0"/>
      <w:autoSpaceDN w:val="0"/>
      <w:spacing w:after="0" w:line="240" w:lineRule="auto"/>
      <w:ind w:left="3141" w:right="586" w:hanging="2362"/>
    </w:pPr>
    <w:rPr>
      <w:rFonts w:eastAsia="Times New Roman" w:cs="Times New Roman"/>
      <w:b/>
      <w:bCs/>
      <w:sz w:val="28"/>
      <w:szCs w:val="28"/>
      <w:lang w:val="es-ES"/>
    </w:rPr>
  </w:style>
  <w:style w:type="character" w:customStyle="1" w:styleId="TtuloCar">
    <w:name w:val="Título Car"/>
    <w:basedOn w:val="Fuentedeprrafopredeter"/>
    <w:link w:val="Ttulo"/>
    <w:uiPriority w:val="10"/>
    <w:rsid w:val="002635EB"/>
    <w:rPr>
      <w:rFonts w:ascii="Times New Roman" w:eastAsia="Times New Roman" w:hAnsi="Times New Roman" w:cs="Times New Roman"/>
      <w:b/>
      <w:bCs/>
      <w:sz w:val="28"/>
      <w:szCs w:val="28"/>
      <w:lang w:val="es-ES"/>
    </w:rPr>
  </w:style>
  <w:style w:type="character" w:styleId="Textodelmarcadordeposicin">
    <w:name w:val="Placeholder Text"/>
    <w:basedOn w:val="Fuentedeprrafopredeter"/>
    <w:uiPriority w:val="99"/>
    <w:semiHidden/>
    <w:rsid w:val="0070756C"/>
    <w:rPr>
      <w:color w:val="808080"/>
    </w:rPr>
  </w:style>
  <w:style w:type="paragraph" w:styleId="Prrafodelista">
    <w:name w:val="List Paragraph"/>
    <w:basedOn w:val="Normal"/>
    <w:uiPriority w:val="34"/>
    <w:qFormat/>
    <w:rsid w:val="00DE4FC2"/>
    <w:pPr>
      <w:ind w:left="720"/>
      <w:contextualSpacing/>
    </w:pPr>
  </w:style>
  <w:style w:type="paragraph" w:styleId="Descripcin">
    <w:name w:val="caption"/>
    <w:basedOn w:val="Normal"/>
    <w:next w:val="Normal"/>
    <w:uiPriority w:val="35"/>
    <w:unhideWhenUsed/>
    <w:qFormat/>
    <w:rsid w:val="00687C41"/>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90885">
      <w:bodyDiv w:val="1"/>
      <w:marLeft w:val="0"/>
      <w:marRight w:val="0"/>
      <w:marTop w:val="0"/>
      <w:marBottom w:val="0"/>
      <w:divBdr>
        <w:top w:val="none" w:sz="0" w:space="0" w:color="auto"/>
        <w:left w:val="none" w:sz="0" w:space="0" w:color="auto"/>
        <w:bottom w:val="none" w:sz="0" w:space="0" w:color="auto"/>
        <w:right w:val="none" w:sz="0" w:space="0" w:color="auto"/>
      </w:divBdr>
      <w:divsChild>
        <w:div w:id="700016355">
          <w:marLeft w:val="640"/>
          <w:marRight w:val="0"/>
          <w:marTop w:val="0"/>
          <w:marBottom w:val="0"/>
          <w:divBdr>
            <w:top w:val="none" w:sz="0" w:space="0" w:color="auto"/>
            <w:left w:val="none" w:sz="0" w:space="0" w:color="auto"/>
            <w:bottom w:val="none" w:sz="0" w:space="0" w:color="auto"/>
            <w:right w:val="none" w:sz="0" w:space="0" w:color="auto"/>
          </w:divBdr>
        </w:div>
        <w:div w:id="1219632219">
          <w:marLeft w:val="640"/>
          <w:marRight w:val="0"/>
          <w:marTop w:val="0"/>
          <w:marBottom w:val="0"/>
          <w:divBdr>
            <w:top w:val="none" w:sz="0" w:space="0" w:color="auto"/>
            <w:left w:val="none" w:sz="0" w:space="0" w:color="auto"/>
            <w:bottom w:val="none" w:sz="0" w:space="0" w:color="auto"/>
            <w:right w:val="none" w:sz="0" w:space="0" w:color="auto"/>
          </w:divBdr>
        </w:div>
        <w:div w:id="1380589026">
          <w:marLeft w:val="640"/>
          <w:marRight w:val="0"/>
          <w:marTop w:val="0"/>
          <w:marBottom w:val="0"/>
          <w:divBdr>
            <w:top w:val="none" w:sz="0" w:space="0" w:color="auto"/>
            <w:left w:val="none" w:sz="0" w:space="0" w:color="auto"/>
            <w:bottom w:val="none" w:sz="0" w:space="0" w:color="auto"/>
            <w:right w:val="none" w:sz="0" w:space="0" w:color="auto"/>
          </w:divBdr>
        </w:div>
        <w:div w:id="167983635">
          <w:marLeft w:val="640"/>
          <w:marRight w:val="0"/>
          <w:marTop w:val="0"/>
          <w:marBottom w:val="0"/>
          <w:divBdr>
            <w:top w:val="none" w:sz="0" w:space="0" w:color="auto"/>
            <w:left w:val="none" w:sz="0" w:space="0" w:color="auto"/>
            <w:bottom w:val="none" w:sz="0" w:space="0" w:color="auto"/>
            <w:right w:val="none" w:sz="0" w:space="0" w:color="auto"/>
          </w:divBdr>
        </w:div>
        <w:div w:id="237207457">
          <w:marLeft w:val="640"/>
          <w:marRight w:val="0"/>
          <w:marTop w:val="0"/>
          <w:marBottom w:val="0"/>
          <w:divBdr>
            <w:top w:val="none" w:sz="0" w:space="0" w:color="auto"/>
            <w:left w:val="none" w:sz="0" w:space="0" w:color="auto"/>
            <w:bottom w:val="none" w:sz="0" w:space="0" w:color="auto"/>
            <w:right w:val="none" w:sz="0" w:space="0" w:color="auto"/>
          </w:divBdr>
        </w:div>
        <w:div w:id="1868524618">
          <w:marLeft w:val="640"/>
          <w:marRight w:val="0"/>
          <w:marTop w:val="0"/>
          <w:marBottom w:val="0"/>
          <w:divBdr>
            <w:top w:val="none" w:sz="0" w:space="0" w:color="auto"/>
            <w:left w:val="none" w:sz="0" w:space="0" w:color="auto"/>
            <w:bottom w:val="none" w:sz="0" w:space="0" w:color="auto"/>
            <w:right w:val="none" w:sz="0" w:space="0" w:color="auto"/>
          </w:divBdr>
        </w:div>
      </w:divsChild>
    </w:div>
    <w:div w:id="123741904">
      <w:bodyDiv w:val="1"/>
      <w:marLeft w:val="0"/>
      <w:marRight w:val="0"/>
      <w:marTop w:val="0"/>
      <w:marBottom w:val="0"/>
      <w:divBdr>
        <w:top w:val="none" w:sz="0" w:space="0" w:color="auto"/>
        <w:left w:val="none" w:sz="0" w:space="0" w:color="auto"/>
        <w:bottom w:val="none" w:sz="0" w:space="0" w:color="auto"/>
        <w:right w:val="none" w:sz="0" w:space="0" w:color="auto"/>
      </w:divBdr>
      <w:divsChild>
        <w:div w:id="930161253">
          <w:marLeft w:val="640"/>
          <w:marRight w:val="0"/>
          <w:marTop w:val="0"/>
          <w:marBottom w:val="0"/>
          <w:divBdr>
            <w:top w:val="none" w:sz="0" w:space="0" w:color="auto"/>
            <w:left w:val="none" w:sz="0" w:space="0" w:color="auto"/>
            <w:bottom w:val="none" w:sz="0" w:space="0" w:color="auto"/>
            <w:right w:val="none" w:sz="0" w:space="0" w:color="auto"/>
          </w:divBdr>
        </w:div>
        <w:div w:id="287248557">
          <w:marLeft w:val="640"/>
          <w:marRight w:val="0"/>
          <w:marTop w:val="0"/>
          <w:marBottom w:val="0"/>
          <w:divBdr>
            <w:top w:val="none" w:sz="0" w:space="0" w:color="auto"/>
            <w:left w:val="none" w:sz="0" w:space="0" w:color="auto"/>
            <w:bottom w:val="none" w:sz="0" w:space="0" w:color="auto"/>
            <w:right w:val="none" w:sz="0" w:space="0" w:color="auto"/>
          </w:divBdr>
        </w:div>
        <w:div w:id="1126433217">
          <w:marLeft w:val="640"/>
          <w:marRight w:val="0"/>
          <w:marTop w:val="0"/>
          <w:marBottom w:val="0"/>
          <w:divBdr>
            <w:top w:val="none" w:sz="0" w:space="0" w:color="auto"/>
            <w:left w:val="none" w:sz="0" w:space="0" w:color="auto"/>
            <w:bottom w:val="none" w:sz="0" w:space="0" w:color="auto"/>
            <w:right w:val="none" w:sz="0" w:space="0" w:color="auto"/>
          </w:divBdr>
        </w:div>
        <w:div w:id="1203782160">
          <w:marLeft w:val="640"/>
          <w:marRight w:val="0"/>
          <w:marTop w:val="0"/>
          <w:marBottom w:val="0"/>
          <w:divBdr>
            <w:top w:val="none" w:sz="0" w:space="0" w:color="auto"/>
            <w:left w:val="none" w:sz="0" w:space="0" w:color="auto"/>
            <w:bottom w:val="none" w:sz="0" w:space="0" w:color="auto"/>
            <w:right w:val="none" w:sz="0" w:space="0" w:color="auto"/>
          </w:divBdr>
        </w:div>
        <w:div w:id="1981642434">
          <w:marLeft w:val="640"/>
          <w:marRight w:val="0"/>
          <w:marTop w:val="0"/>
          <w:marBottom w:val="0"/>
          <w:divBdr>
            <w:top w:val="none" w:sz="0" w:space="0" w:color="auto"/>
            <w:left w:val="none" w:sz="0" w:space="0" w:color="auto"/>
            <w:bottom w:val="none" w:sz="0" w:space="0" w:color="auto"/>
            <w:right w:val="none" w:sz="0" w:space="0" w:color="auto"/>
          </w:divBdr>
        </w:div>
        <w:div w:id="515654280">
          <w:marLeft w:val="640"/>
          <w:marRight w:val="0"/>
          <w:marTop w:val="0"/>
          <w:marBottom w:val="0"/>
          <w:divBdr>
            <w:top w:val="none" w:sz="0" w:space="0" w:color="auto"/>
            <w:left w:val="none" w:sz="0" w:space="0" w:color="auto"/>
            <w:bottom w:val="none" w:sz="0" w:space="0" w:color="auto"/>
            <w:right w:val="none" w:sz="0" w:space="0" w:color="auto"/>
          </w:divBdr>
        </w:div>
      </w:divsChild>
    </w:div>
    <w:div w:id="150799007">
      <w:bodyDiv w:val="1"/>
      <w:marLeft w:val="0"/>
      <w:marRight w:val="0"/>
      <w:marTop w:val="0"/>
      <w:marBottom w:val="0"/>
      <w:divBdr>
        <w:top w:val="none" w:sz="0" w:space="0" w:color="auto"/>
        <w:left w:val="none" w:sz="0" w:space="0" w:color="auto"/>
        <w:bottom w:val="none" w:sz="0" w:space="0" w:color="auto"/>
        <w:right w:val="none" w:sz="0" w:space="0" w:color="auto"/>
      </w:divBdr>
      <w:divsChild>
        <w:div w:id="63459062">
          <w:marLeft w:val="640"/>
          <w:marRight w:val="0"/>
          <w:marTop w:val="0"/>
          <w:marBottom w:val="0"/>
          <w:divBdr>
            <w:top w:val="none" w:sz="0" w:space="0" w:color="auto"/>
            <w:left w:val="none" w:sz="0" w:space="0" w:color="auto"/>
            <w:bottom w:val="none" w:sz="0" w:space="0" w:color="auto"/>
            <w:right w:val="none" w:sz="0" w:space="0" w:color="auto"/>
          </w:divBdr>
        </w:div>
        <w:div w:id="1194421467">
          <w:marLeft w:val="640"/>
          <w:marRight w:val="0"/>
          <w:marTop w:val="0"/>
          <w:marBottom w:val="0"/>
          <w:divBdr>
            <w:top w:val="none" w:sz="0" w:space="0" w:color="auto"/>
            <w:left w:val="none" w:sz="0" w:space="0" w:color="auto"/>
            <w:bottom w:val="none" w:sz="0" w:space="0" w:color="auto"/>
            <w:right w:val="none" w:sz="0" w:space="0" w:color="auto"/>
          </w:divBdr>
        </w:div>
        <w:div w:id="980188975">
          <w:marLeft w:val="640"/>
          <w:marRight w:val="0"/>
          <w:marTop w:val="0"/>
          <w:marBottom w:val="0"/>
          <w:divBdr>
            <w:top w:val="none" w:sz="0" w:space="0" w:color="auto"/>
            <w:left w:val="none" w:sz="0" w:space="0" w:color="auto"/>
            <w:bottom w:val="none" w:sz="0" w:space="0" w:color="auto"/>
            <w:right w:val="none" w:sz="0" w:space="0" w:color="auto"/>
          </w:divBdr>
        </w:div>
        <w:div w:id="1310281887">
          <w:marLeft w:val="640"/>
          <w:marRight w:val="0"/>
          <w:marTop w:val="0"/>
          <w:marBottom w:val="0"/>
          <w:divBdr>
            <w:top w:val="none" w:sz="0" w:space="0" w:color="auto"/>
            <w:left w:val="none" w:sz="0" w:space="0" w:color="auto"/>
            <w:bottom w:val="none" w:sz="0" w:space="0" w:color="auto"/>
            <w:right w:val="none" w:sz="0" w:space="0" w:color="auto"/>
          </w:divBdr>
        </w:div>
        <w:div w:id="34621648">
          <w:marLeft w:val="640"/>
          <w:marRight w:val="0"/>
          <w:marTop w:val="0"/>
          <w:marBottom w:val="0"/>
          <w:divBdr>
            <w:top w:val="none" w:sz="0" w:space="0" w:color="auto"/>
            <w:left w:val="none" w:sz="0" w:space="0" w:color="auto"/>
            <w:bottom w:val="none" w:sz="0" w:space="0" w:color="auto"/>
            <w:right w:val="none" w:sz="0" w:space="0" w:color="auto"/>
          </w:divBdr>
        </w:div>
        <w:div w:id="1586843858">
          <w:marLeft w:val="640"/>
          <w:marRight w:val="0"/>
          <w:marTop w:val="0"/>
          <w:marBottom w:val="0"/>
          <w:divBdr>
            <w:top w:val="none" w:sz="0" w:space="0" w:color="auto"/>
            <w:left w:val="none" w:sz="0" w:space="0" w:color="auto"/>
            <w:bottom w:val="none" w:sz="0" w:space="0" w:color="auto"/>
            <w:right w:val="none" w:sz="0" w:space="0" w:color="auto"/>
          </w:divBdr>
        </w:div>
        <w:div w:id="515191311">
          <w:marLeft w:val="640"/>
          <w:marRight w:val="0"/>
          <w:marTop w:val="0"/>
          <w:marBottom w:val="0"/>
          <w:divBdr>
            <w:top w:val="none" w:sz="0" w:space="0" w:color="auto"/>
            <w:left w:val="none" w:sz="0" w:space="0" w:color="auto"/>
            <w:bottom w:val="none" w:sz="0" w:space="0" w:color="auto"/>
            <w:right w:val="none" w:sz="0" w:space="0" w:color="auto"/>
          </w:divBdr>
        </w:div>
      </w:divsChild>
    </w:div>
    <w:div w:id="193273565">
      <w:bodyDiv w:val="1"/>
      <w:marLeft w:val="0"/>
      <w:marRight w:val="0"/>
      <w:marTop w:val="0"/>
      <w:marBottom w:val="0"/>
      <w:divBdr>
        <w:top w:val="none" w:sz="0" w:space="0" w:color="auto"/>
        <w:left w:val="none" w:sz="0" w:space="0" w:color="auto"/>
        <w:bottom w:val="none" w:sz="0" w:space="0" w:color="auto"/>
        <w:right w:val="none" w:sz="0" w:space="0" w:color="auto"/>
      </w:divBdr>
      <w:divsChild>
        <w:div w:id="908002978">
          <w:marLeft w:val="640"/>
          <w:marRight w:val="0"/>
          <w:marTop w:val="0"/>
          <w:marBottom w:val="0"/>
          <w:divBdr>
            <w:top w:val="none" w:sz="0" w:space="0" w:color="auto"/>
            <w:left w:val="none" w:sz="0" w:space="0" w:color="auto"/>
            <w:bottom w:val="none" w:sz="0" w:space="0" w:color="auto"/>
            <w:right w:val="none" w:sz="0" w:space="0" w:color="auto"/>
          </w:divBdr>
        </w:div>
        <w:div w:id="967708689">
          <w:marLeft w:val="640"/>
          <w:marRight w:val="0"/>
          <w:marTop w:val="0"/>
          <w:marBottom w:val="0"/>
          <w:divBdr>
            <w:top w:val="none" w:sz="0" w:space="0" w:color="auto"/>
            <w:left w:val="none" w:sz="0" w:space="0" w:color="auto"/>
            <w:bottom w:val="none" w:sz="0" w:space="0" w:color="auto"/>
            <w:right w:val="none" w:sz="0" w:space="0" w:color="auto"/>
          </w:divBdr>
        </w:div>
        <w:div w:id="1606881449">
          <w:marLeft w:val="640"/>
          <w:marRight w:val="0"/>
          <w:marTop w:val="0"/>
          <w:marBottom w:val="0"/>
          <w:divBdr>
            <w:top w:val="none" w:sz="0" w:space="0" w:color="auto"/>
            <w:left w:val="none" w:sz="0" w:space="0" w:color="auto"/>
            <w:bottom w:val="none" w:sz="0" w:space="0" w:color="auto"/>
            <w:right w:val="none" w:sz="0" w:space="0" w:color="auto"/>
          </w:divBdr>
        </w:div>
        <w:div w:id="1637493769">
          <w:marLeft w:val="640"/>
          <w:marRight w:val="0"/>
          <w:marTop w:val="0"/>
          <w:marBottom w:val="0"/>
          <w:divBdr>
            <w:top w:val="none" w:sz="0" w:space="0" w:color="auto"/>
            <w:left w:val="none" w:sz="0" w:space="0" w:color="auto"/>
            <w:bottom w:val="none" w:sz="0" w:space="0" w:color="auto"/>
            <w:right w:val="none" w:sz="0" w:space="0" w:color="auto"/>
          </w:divBdr>
        </w:div>
        <w:div w:id="1702123958">
          <w:marLeft w:val="640"/>
          <w:marRight w:val="0"/>
          <w:marTop w:val="0"/>
          <w:marBottom w:val="0"/>
          <w:divBdr>
            <w:top w:val="none" w:sz="0" w:space="0" w:color="auto"/>
            <w:left w:val="none" w:sz="0" w:space="0" w:color="auto"/>
            <w:bottom w:val="none" w:sz="0" w:space="0" w:color="auto"/>
            <w:right w:val="none" w:sz="0" w:space="0" w:color="auto"/>
          </w:divBdr>
        </w:div>
      </w:divsChild>
    </w:div>
    <w:div w:id="323751120">
      <w:bodyDiv w:val="1"/>
      <w:marLeft w:val="0"/>
      <w:marRight w:val="0"/>
      <w:marTop w:val="0"/>
      <w:marBottom w:val="0"/>
      <w:divBdr>
        <w:top w:val="none" w:sz="0" w:space="0" w:color="auto"/>
        <w:left w:val="none" w:sz="0" w:space="0" w:color="auto"/>
        <w:bottom w:val="none" w:sz="0" w:space="0" w:color="auto"/>
        <w:right w:val="none" w:sz="0" w:space="0" w:color="auto"/>
      </w:divBdr>
      <w:divsChild>
        <w:div w:id="293602390">
          <w:marLeft w:val="640"/>
          <w:marRight w:val="0"/>
          <w:marTop w:val="0"/>
          <w:marBottom w:val="0"/>
          <w:divBdr>
            <w:top w:val="none" w:sz="0" w:space="0" w:color="auto"/>
            <w:left w:val="none" w:sz="0" w:space="0" w:color="auto"/>
            <w:bottom w:val="none" w:sz="0" w:space="0" w:color="auto"/>
            <w:right w:val="none" w:sz="0" w:space="0" w:color="auto"/>
          </w:divBdr>
        </w:div>
        <w:div w:id="341980040">
          <w:marLeft w:val="640"/>
          <w:marRight w:val="0"/>
          <w:marTop w:val="0"/>
          <w:marBottom w:val="0"/>
          <w:divBdr>
            <w:top w:val="none" w:sz="0" w:space="0" w:color="auto"/>
            <w:left w:val="none" w:sz="0" w:space="0" w:color="auto"/>
            <w:bottom w:val="none" w:sz="0" w:space="0" w:color="auto"/>
            <w:right w:val="none" w:sz="0" w:space="0" w:color="auto"/>
          </w:divBdr>
        </w:div>
        <w:div w:id="805775500">
          <w:marLeft w:val="640"/>
          <w:marRight w:val="0"/>
          <w:marTop w:val="0"/>
          <w:marBottom w:val="0"/>
          <w:divBdr>
            <w:top w:val="none" w:sz="0" w:space="0" w:color="auto"/>
            <w:left w:val="none" w:sz="0" w:space="0" w:color="auto"/>
            <w:bottom w:val="none" w:sz="0" w:space="0" w:color="auto"/>
            <w:right w:val="none" w:sz="0" w:space="0" w:color="auto"/>
          </w:divBdr>
        </w:div>
        <w:div w:id="1379819568">
          <w:marLeft w:val="640"/>
          <w:marRight w:val="0"/>
          <w:marTop w:val="0"/>
          <w:marBottom w:val="0"/>
          <w:divBdr>
            <w:top w:val="none" w:sz="0" w:space="0" w:color="auto"/>
            <w:left w:val="none" w:sz="0" w:space="0" w:color="auto"/>
            <w:bottom w:val="none" w:sz="0" w:space="0" w:color="auto"/>
            <w:right w:val="none" w:sz="0" w:space="0" w:color="auto"/>
          </w:divBdr>
        </w:div>
      </w:divsChild>
    </w:div>
    <w:div w:id="365985523">
      <w:bodyDiv w:val="1"/>
      <w:marLeft w:val="0"/>
      <w:marRight w:val="0"/>
      <w:marTop w:val="0"/>
      <w:marBottom w:val="0"/>
      <w:divBdr>
        <w:top w:val="none" w:sz="0" w:space="0" w:color="auto"/>
        <w:left w:val="none" w:sz="0" w:space="0" w:color="auto"/>
        <w:bottom w:val="none" w:sz="0" w:space="0" w:color="auto"/>
        <w:right w:val="none" w:sz="0" w:space="0" w:color="auto"/>
      </w:divBdr>
      <w:divsChild>
        <w:div w:id="2047101479">
          <w:marLeft w:val="640"/>
          <w:marRight w:val="0"/>
          <w:marTop w:val="0"/>
          <w:marBottom w:val="0"/>
          <w:divBdr>
            <w:top w:val="none" w:sz="0" w:space="0" w:color="auto"/>
            <w:left w:val="none" w:sz="0" w:space="0" w:color="auto"/>
            <w:bottom w:val="none" w:sz="0" w:space="0" w:color="auto"/>
            <w:right w:val="none" w:sz="0" w:space="0" w:color="auto"/>
          </w:divBdr>
        </w:div>
        <w:div w:id="1180588166">
          <w:marLeft w:val="640"/>
          <w:marRight w:val="0"/>
          <w:marTop w:val="0"/>
          <w:marBottom w:val="0"/>
          <w:divBdr>
            <w:top w:val="none" w:sz="0" w:space="0" w:color="auto"/>
            <w:left w:val="none" w:sz="0" w:space="0" w:color="auto"/>
            <w:bottom w:val="none" w:sz="0" w:space="0" w:color="auto"/>
            <w:right w:val="none" w:sz="0" w:space="0" w:color="auto"/>
          </w:divBdr>
        </w:div>
        <w:div w:id="517239411">
          <w:marLeft w:val="640"/>
          <w:marRight w:val="0"/>
          <w:marTop w:val="0"/>
          <w:marBottom w:val="0"/>
          <w:divBdr>
            <w:top w:val="none" w:sz="0" w:space="0" w:color="auto"/>
            <w:left w:val="none" w:sz="0" w:space="0" w:color="auto"/>
            <w:bottom w:val="none" w:sz="0" w:space="0" w:color="auto"/>
            <w:right w:val="none" w:sz="0" w:space="0" w:color="auto"/>
          </w:divBdr>
        </w:div>
        <w:div w:id="1351028051">
          <w:marLeft w:val="640"/>
          <w:marRight w:val="0"/>
          <w:marTop w:val="0"/>
          <w:marBottom w:val="0"/>
          <w:divBdr>
            <w:top w:val="none" w:sz="0" w:space="0" w:color="auto"/>
            <w:left w:val="none" w:sz="0" w:space="0" w:color="auto"/>
            <w:bottom w:val="none" w:sz="0" w:space="0" w:color="auto"/>
            <w:right w:val="none" w:sz="0" w:space="0" w:color="auto"/>
          </w:divBdr>
        </w:div>
        <w:div w:id="1191183707">
          <w:marLeft w:val="640"/>
          <w:marRight w:val="0"/>
          <w:marTop w:val="0"/>
          <w:marBottom w:val="0"/>
          <w:divBdr>
            <w:top w:val="none" w:sz="0" w:space="0" w:color="auto"/>
            <w:left w:val="none" w:sz="0" w:space="0" w:color="auto"/>
            <w:bottom w:val="none" w:sz="0" w:space="0" w:color="auto"/>
            <w:right w:val="none" w:sz="0" w:space="0" w:color="auto"/>
          </w:divBdr>
        </w:div>
        <w:div w:id="2089960532">
          <w:marLeft w:val="640"/>
          <w:marRight w:val="0"/>
          <w:marTop w:val="0"/>
          <w:marBottom w:val="0"/>
          <w:divBdr>
            <w:top w:val="none" w:sz="0" w:space="0" w:color="auto"/>
            <w:left w:val="none" w:sz="0" w:space="0" w:color="auto"/>
            <w:bottom w:val="none" w:sz="0" w:space="0" w:color="auto"/>
            <w:right w:val="none" w:sz="0" w:space="0" w:color="auto"/>
          </w:divBdr>
        </w:div>
        <w:div w:id="1930116868">
          <w:marLeft w:val="640"/>
          <w:marRight w:val="0"/>
          <w:marTop w:val="0"/>
          <w:marBottom w:val="0"/>
          <w:divBdr>
            <w:top w:val="none" w:sz="0" w:space="0" w:color="auto"/>
            <w:left w:val="none" w:sz="0" w:space="0" w:color="auto"/>
            <w:bottom w:val="none" w:sz="0" w:space="0" w:color="auto"/>
            <w:right w:val="none" w:sz="0" w:space="0" w:color="auto"/>
          </w:divBdr>
        </w:div>
      </w:divsChild>
    </w:div>
    <w:div w:id="384717974">
      <w:bodyDiv w:val="1"/>
      <w:marLeft w:val="0"/>
      <w:marRight w:val="0"/>
      <w:marTop w:val="0"/>
      <w:marBottom w:val="0"/>
      <w:divBdr>
        <w:top w:val="none" w:sz="0" w:space="0" w:color="auto"/>
        <w:left w:val="none" w:sz="0" w:space="0" w:color="auto"/>
        <w:bottom w:val="none" w:sz="0" w:space="0" w:color="auto"/>
        <w:right w:val="none" w:sz="0" w:space="0" w:color="auto"/>
      </w:divBdr>
      <w:divsChild>
        <w:div w:id="232352554">
          <w:marLeft w:val="640"/>
          <w:marRight w:val="0"/>
          <w:marTop w:val="0"/>
          <w:marBottom w:val="0"/>
          <w:divBdr>
            <w:top w:val="none" w:sz="0" w:space="0" w:color="auto"/>
            <w:left w:val="none" w:sz="0" w:space="0" w:color="auto"/>
            <w:bottom w:val="none" w:sz="0" w:space="0" w:color="auto"/>
            <w:right w:val="none" w:sz="0" w:space="0" w:color="auto"/>
          </w:divBdr>
        </w:div>
        <w:div w:id="989751944">
          <w:marLeft w:val="640"/>
          <w:marRight w:val="0"/>
          <w:marTop w:val="0"/>
          <w:marBottom w:val="0"/>
          <w:divBdr>
            <w:top w:val="none" w:sz="0" w:space="0" w:color="auto"/>
            <w:left w:val="none" w:sz="0" w:space="0" w:color="auto"/>
            <w:bottom w:val="none" w:sz="0" w:space="0" w:color="auto"/>
            <w:right w:val="none" w:sz="0" w:space="0" w:color="auto"/>
          </w:divBdr>
        </w:div>
        <w:div w:id="1224027173">
          <w:marLeft w:val="640"/>
          <w:marRight w:val="0"/>
          <w:marTop w:val="0"/>
          <w:marBottom w:val="0"/>
          <w:divBdr>
            <w:top w:val="none" w:sz="0" w:space="0" w:color="auto"/>
            <w:left w:val="none" w:sz="0" w:space="0" w:color="auto"/>
            <w:bottom w:val="none" w:sz="0" w:space="0" w:color="auto"/>
            <w:right w:val="none" w:sz="0" w:space="0" w:color="auto"/>
          </w:divBdr>
        </w:div>
        <w:div w:id="1480538068">
          <w:marLeft w:val="640"/>
          <w:marRight w:val="0"/>
          <w:marTop w:val="0"/>
          <w:marBottom w:val="0"/>
          <w:divBdr>
            <w:top w:val="none" w:sz="0" w:space="0" w:color="auto"/>
            <w:left w:val="none" w:sz="0" w:space="0" w:color="auto"/>
            <w:bottom w:val="none" w:sz="0" w:space="0" w:color="auto"/>
            <w:right w:val="none" w:sz="0" w:space="0" w:color="auto"/>
          </w:divBdr>
        </w:div>
      </w:divsChild>
    </w:div>
    <w:div w:id="387340651">
      <w:bodyDiv w:val="1"/>
      <w:marLeft w:val="0"/>
      <w:marRight w:val="0"/>
      <w:marTop w:val="0"/>
      <w:marBottom w:val="0"/>
      <w:divBdr>
        <w:top w:val="none" w:sz="0" w:space="0" w:color="auto"/>
        <w:left w:val="none" w:sz="0" w:space="0" w:color="auto"/>
        <w:bottom w:val="none" w:sz="0" w:space="0" w:color="auto"/>
        <w:right w:val="none" w:sz="0" w:space="0" w:color="auto"/>
      </w:divBdr>
      <w:divsChild>
        <w:div w:id="220988674">
          <w:marLeft w:val="640"/>
          <w:marRight w:val="0"/>
          <w:marTop w:val="0"/>
          <w:marBottom w:val="0"/>
          <w:divBdr>
            <w:top w:val="none" w:sz="0" w:space="0" w:color="auto"/>
            <w:left w:val="none" w:sz="0" w:space="0" w:color="auto"/>
            <w:bottom w:val="none" w:sz="0" w:space="0" w:color="auto"/>
            <w:right w:val="none" w:sz="0" w:space="0" w:color="auto"/>
          </w:divBdr>
        </w:div>
        <w:div w:id="415175837">
          <w:marLeft w:val="640"/>
          <w:marRight w:val="0"/>
          <w:marTop w:val="0"/>
          <w:marBottom w:val="0"/>
          <w:divBdr>
            <w:top w:val="none" w:sz="0" w:space="0" w:color="auto"/>
            <w:left w:val="none" w:sz="0" w:space="0" w:color="auto"/>
            <w:bottom w:val="none" w:sz="0" w:space="0" w:color="auto"/>
            <w:right w:val="none" w:sz="0" w:space="0" w:color="auto"/>
          </w:divBdr>
        </w:div>
        <w:div w:id="1382444296">
          <w:marLeft w:val="640"/>
          <w:marRight w:val="0"/>
          <w:marTop w:val="0"/>
          <w:marBottom w:val="0"/>
          <w:divBdr>
            <w:top w:val="none" w:sz="0" w:space="0" w:color="auto"/>
            <w:left w:val="none" w:sz="0" w:space="0" w:color="auto"/>
            <w:bottom w:val="none" w:sz="0" w:space="0" w:color="auto"/>
            <w:right w:val="none" w:sz="0" w:space="0" w:color="auto"/>
          </w:divBdr>
        </w:div>
        <w:div w:id="93481946">
          <w:marLeft w:val="640"/>
          <w:marRight w:val="0"/>
          <w:marTop w:val="0"/>
          <w:marBottom w:val="0"/>
          <w:divBdr>
            <w:top w:val="none" w:sz="0" w:space="0" w:color="auto"/>
            <w:left w:val="none" w:sz="0" w:space="0" w:color="auto"/>
            <w:bottom w:val="none" w:sz="0" w:space="0" w:color="auto"/>
            <w:right w:val="none" w:sz="0" w:space="0" w:color="auto"/>
          </w:divBdr>
        </w:div>
        <w:div w:id="852573911">
          <w:marLeft w:val="640"/>
          <w:marRight w:val="0"/>
          <w:marTop w:val="0"/>
          <w:marBottom w:val="0"/>
          <w:divBdr>
            <w:top w:val="none" w:sz="0" w:space="0" w:color="auto"/>
            <w:left w:val="none" w:sz="0" w:space="0" w:color="auto"/>
            <w:bottom w:val="none" w:sz="0" w:space="0" w:color="auto"/>
            <w:right w:val="none" w:sz="0" w:space="0" w:color="auto"/>
          </w:divBdr>
        </w:div>
        <w:div w:id="1229733604">
          <w:marLeft w:val="640"/>
          <w:marRight w:val="0"/>
          <w:marTop w:val="0"/>
          <w:marBottom w:val="0"/>
          <w:divBdr>
            <w:top w:val="none" w:sz="0" w:space="0" w:color="auto"/>
            <w:left w:val="none" w:sz="0" w:space="0" w:color="auto"/>
            <w:bottom w:val="none" w:sz="0" w:space="0" w:color="auto"/>
            <w:right w:val="none" w:sz="0" w:space="0" w:color="auto"/>
          </w:divBdr>
        </w:div>
        <w:div w:id="1346397387">
          <w:marLeft w:val="640"/>
          <w:marRight w:val="0"/>
          <w:marTop w:val="0"/>
          <w:marBottom w:val="0"/>
          <w:divBdr>
            <w:top w:val="none" w:sz="0" w:space="0" w:color="auto"/>
            <w:left w:val="none" w:sz="0" w:space="0" w:color="auto"/>
            <w:bottom w:val="none" w:sz="0" w:space="0" w:color="auto"/>
            <w:right w:val="none" w:sz="0" w:space="0" w:color="auto"/>
          </w:divBdr>
        </w:div>
        <w:div w:id="1553693343">
          <w:marLeft w:val="640"/>
          <w:marRight w:val="0"/>
          <w:marTop w:val="0"/>
          <w:marBottom w:val="0"/>
          <w:divBdr>
            <w:top w:val="none" w:sz="0" w:space="0" w:color="auto"/>
            <w:left w:val="none" w:sz="0" w:space="0" w:color="auto"/>
            <w:bottom w:val="none" w:sz="0" w:space="0" w:color="auto"/>
            <w:right w:val="none" w:sz="0" w:space="0" w:color="auto"/>
          </w:divBdr>
        </w:div>
        <w:div w:id="1103888872">
          <w:marLeft w:val="640"/>
          <w:marRight w:val="0"/>
          <w:marTop w:val="0"/>
          <w:marBottom w:val="0"/>
          <w:divBdr>
            <w:top w:val="none" w:sz="0" w:space="0" w:color="auto"/>
            <w:left w:val="none" w:sz="0" w:space="0" w:color="auto"/>
            <w:bottom w:val="none" w:sz="0" w:space="0" w:color="auto"/>
            <w:right w:val="none" w:sz="0" w:space="0" w:color="auto"/>
          </w:divBdr>
        </w:div>
      </w:divsChild>
    </w:div>
    <w:div w:id="435249938">
      <w:bodyDiv w:val="1"/>
      <w:marLeft w:val="0"/>
      <w:marRight w:val="0"/>
      <w:marTop w:val="0"/>
      <w:marBottom w:val="0"/>
      <w:divBdr>
        <w:top w:val="none" w:sz="0" w:space="0" w:color="auto"/>
        <w:left w:val="none" w:sz="0" w:space="0" w:color="auto"/>
        <w:bottom w:val="none" w:sz="0" w:space="0" w:color="auto"/>
        <w:right w:val="none" w:sz="0" w:space="0" w:color="auto"/>
      </w:divBdr>
      <w:divsChild>
        <w:div w:id="1027633978">
          <w:marLeft w:val="640"/>
          <w:marRight w:val="0"/>
          <w:marTop w:val="0"/>
          <w:marBottom w:val="0"/>
          <w:divBdr>
            <w:top w:val="none" w:sz="0" w:space="0" w:color="auto"/>
            <w:left w:val="none" w:sz="0" w:space="0" w:color="auto"/>
            <w:bottom w:val="none" w:sz="0" w:space="0" w:color="auto"/>
            <w:right w:val="none" w:sz="0" w:space="0" w:color="auto"/>
          </w:divBdr>
        </w:div>
        <w:div w:id="319385416">
          <w:marLeft w:val="640"/>
          <w:marRight w:val="0"/>
          <w:marTop w:val="0"/>
          <w:marBottom w:val="0"/>
          <w:divBdr>
            <w:top w:val="none" w:sz="0" w:space="0" w:color="auto"/>
            <w:left w:val="none" w:sz="0" w:space="0" w:color="auto"/>
            <w:bottom w:val="none" w:sz="0" w:space="0" w:color="auto"/>
            <w:right w:val="none" w:sz="0" w:space="0" w:color="auto"/>
          </w:divBdr>
        </w:div>
        <w:div w:id="1224177562">
          <w:marLeft w:val="640"/>
          <w:marRight w:val="0"/>
          <w:marTop w:val="0"/>
          <w:marBottom w:val="0"/>
          <w:divBdr>
            <w:top w:val="none" w:sz="0" w:space="0" w:color="auto"/>
            <w:left w:val="none" w:sz="0" w:space="0" w:color="auto"/>
            <w:bottom w:val="none" w:sz="0" w:space="0" w:color="auto"/>
            <w:right w:val="none" w:sz="0" w:space="0" w:color="auto"/>
          </w:divBdr>
        </w:div>
        <w:div w:id="127287021">
          <w:marLeft w:val="640"/>
          <w:marRight w:val="0"/>
          <w:marTop w:val="0"/>
          <w:marBottom w:val="0"/>
          <w:divBdr>
            <w:top w:val="none" w:sz="0" w:space="0" w:color="auto"/>
            <w:left w:val="none" w:sz="0" w:space="0" w:color="auto"/>
            <w:bottom w:val="none" w:sz="0" w:space="0" w:color="auto"/>
            <w:right w:val="none" w:sz="0" w:space="0" w:color="auto"/>
          </w:divBdr>
        </w:div>
        <w:div w:id="917322325">
          <w:marLeft w:val="640"/>
          <w:marRight w:val="0"/>
          <w:marTop w:val="0"/>
          <w:marBottom w:val="0"/>
          <w:divBdr>
            <w:top w:val="none" w:sz="0" w:space="0" w:color="auto"/>
            <w:left w:val="none" w:sz="0" w:space="0" w:color="auto"/>
            <w:bottom w:val="none" w:sz="0" w:space="0" w:color="auto"/>
            <w:right w:val="none" w:sz="0" w:space="0" w:color="auto"/>
          </w:divBdr>
        </w:div>
        <w:div w:id="1955750246">
          <w:marLeft w:val="640"/>
          <w:marRight w:val="0"/>
          <w:marTop w:val="0"/>
          <w:marBottom w:val="0"/>
          <w:divBdr>
            <w:top w:val="none" w:sz="0" w:space="0" w:color="auto"/>
            <w:left w:val="none" w:sz="0" w:space="0" w:color="auto"/>
            <w:bottom w:val="none" w:sz="0" w:space="0" w:color="auto"/>
            <w:right w:val="none" w:sz="0" w:space="0" w:color="auto"/>
          </w:divBdr>
        </w:div>
        <w:div w:id="515732108">
          <w:marLeft w:val="640"/>
          <w:marRight w:val="0"/>
          <w:marTop w:val="0"/>
          <w:marBottom w:val="0"/>
          <w:divBdr>
            <w:top w:val="none" w:sz="0" w:space="0" w:color="auto"/>
            <w:left w:val="none" w:sz="0" w:space="0" w:color="auto"/>
            <w:bottom w:val="none" w:sz="0" w:space="0" w:color="auto"/>
            <w:right w:val="none" w:sz="0" w:space="0" w:color="auto"/>
          </w:divBdr>
        </w:div>
      </w:divsChild>
    </w:div>
    <w:div w:id="483162934">
      <w:bodyDiv w:val="1"/>
      <w:marLeft w:val="0"/>
      <w:marRight w:val="0"/>
      <w:marTop w:val="0"/>
      <w:marBottom w:val="0"/>
      <w:divBdr>
        <w:top w:val="none" w:sz="0" w:space="0" w:color="auto"/>
        <w:left w:val="none" w:sz="0" w:space="0" w:color="auto"/>
        <w:bottom w:val="none" w:sz="0" w:space="0" w:color="auto"/>
        <w:right w:val="none" w:sz="0" w:space="0" w:color="auto"/>
      </w:divBdr>
      <w:divsChild>
        <w:div w:id="1058896252">
          <w:marLeft w:val="640"/>
          <w:marRight w:val="0"/>
          <w:marTop w:val="0"/>
          <w:marBottom w:val="0"/>
          <w:divBdr>
            <w:top w:val="none" w:sz="0" w:space="0" w:color="auto"/>
            <w:left w:val="none" w:sz="0" w:space="0" w:color="auto"/>
            <w:bottom w:val="none" w:sz="0" w:space="0" w:color="auto"/>
            <w:right w:val="none" w:sz="0" w:space="0" w:color="auto"/>
          </w:divBdr>
        </w:div>
        <w:div w:id="1217888172">
          <w:marLeft w:val="640"/>
          <w:marRight w:val="0"/>
          <w:marTop w:val="0"/>
          <w:marBottom w:val="0"/>
          <w:divBdr>
            <w:top w:val="none" w:sz="0" w:space="0" w:color="auto"/>
            <w:left w:val="none" w:sz="0" w:space="0" w:color="auto"/>
            <w:bottom w:val="none" w:sz="0" w:space="0" w:color="auto"/>
            <w:right w:val="none" w:sz="0" w:space="0" w:color="auto"/>
          </w:divBdr>
        </w:div>
        <w:div w:id="298262479">
          <w:marLeft w:val="640"/>
          <w:marRight w:val="0"/>
          <w:marTop w:val="0"/>
          <w:marBottom w:val="0"/>
          <w:divBdr>
            <w:top w:val="none" w:sz="0" w:space="0" w:color="auto"/>
            <w:left w:val="none" w:sz="0" w:space="0" w:color="auto"/>
            <w:bottom w:val="none" w:sz="0" w:space="0" w:color="auto"/>
            <w:right w:val="none" w:sz="0" w:space="0" w:color="auto"/>
          </w:divBdr>
        </w:div>
        <w:div w:id="1258711026">
          <w:marLeft w:val="640"/>
          <w:marRight w:val="0"/>
          <w:marTop w:val="0"/>
          <w:marBottom w:val="0"/>
          <w:divBdr>
            <w:top w:val="none" w:sz="0" w:space="0" w:color="auto"/>
            <w:left w:val="none" w:sz="0" w:space="0" w:color="auto"/>
            <w:bottom w:val="none" w:sz="0" w:space="0" w:color="auto"/>
            <w:right w:val="none" w:sz="0" w:space="0" w:color="auto"/>
          </w:divBdr>
        </w:div>
        <w:div w:id="1288509299">
          <w:marLeft w:val="640"/>
          <w:marRight w:val="0"/>
          <w:marTop w:val="0"/>
          <w:marBottom w:val="0"/>
          <w:divBdr>
            <w:top w:val="none" w:sz="0" w:space="0" w:color="auto"/>
            <w:left w:val="none" w:sz="0" w:space="0" w:color="auto"/>
            <w:bottom w:val="none" w:sz="0" w:space="0" w:color="auto"/>
            <w:right w:val="none" w:sz="0" w:space="0" w:color="auto"/>
          </w:divBdr>
        </w:div>
        <w:div w:id="912541932">
          <w:marLeft w:val="640"/>
          <w:marRight w:val="0"/>
          <w:marTop w:val="0"/>
          <w:marBottom w:val="0"/>
          <w:divBdr>
            <w:top w:val="none" w:sz="0" w:space="0" w:color="auto"/>
            <w:left w:val="none" w:sz="0" w:space="0" w:color="auto"/>
            <w:bottom w:val="none" w:sz="0" w:space="0" w:color="auto"/>
            <w:right w:val="none" w:sz="0" w:space="0" w:color="auto"/>
          </w:divBdr>
        </w:div>
      </w:divsChild>
    </w:div>
    <w:div w:id="489058840">
      <w:bodyDiv w:val="1"/>
      <w:marLeft w:val="0"/>
      <w:marRight w:val="0"/>
      <w:marTop w:val="0"/>
      <w:marBottom w:val="0"/>
      <w:divBdr>
        <w:top w:val="none" w:sz="0" w:space="0" w:color="auto"/>
        <w:left w:val="none" w:sz="0" w:space="0" w:color="auto"/>
        <w:bottom w:val="none" w:sz="0" w:space="0" w:color="auto"/>
        <w:right w:val="none" w:sz="0" w:space="0" w:color="auto"/>
      </w:divBdr>
      <w:divsChild>
        <w:div w:id="1675648272">
          <w:marLeft w:val="640"/>
          <w:marRight w:val="0"/>
          <w:marTop w:val="0"/>
          <w:marBottom w:val="0"/>
          <w:divBdr>
            <w:top w:val="none" w:sz="0" w:space="0" w:color="auto"/>
            <w:left w:val="none" w:sz="0" w:space="0" w:color="auto"/>
            <w:bottom w:val="none" w:sz="0" w:space="0" w:color="auto"/>
            <w:right w:val="none" w:sz="0" w:space="0" w:color="auto"/>
          </w:divBdr>
        </w:div>
        <w:div w:id="1398213123">
          <w:marLeft w:val="640"/>
          <w:marRight w:val="0"/>
          <w:marTop w:val="0"/>
          <w:marBottom w:val="0"/>
          <w:divBdr>
            <w:top w:val="none" w:sz="0" w:space="0" w:color="auto"/>
            <w:left w:val="none" w:sz="0" w:space="0" w:color="auto"/>
            <w:bottom w:val="none" w:sz="0" w:space="0" w:color="auto"/>
            <w:right w:val="none" w:sz="0" w:space="0" w:color="auto"/>
          </w:divBdr>
        </w:div>
        <w:div w:id="593897833">
          <w:marLeft w:val="640"/>
          <w:marRight w:val="0"/>
          <w:marTop w:val="0"/>
          <w:marBottom w:val="0"/>
          <w:divBdr>
            <w:top w:val="none" w:sz="0" w:space="0" w:color="auto"/>
            <w:left w:val="none" w:sz="0" w:space="0" w:color="auto"/>
            <w:bottom w:val="none" w:sz="0" w:space="0" w:color="auto"/>
            <w:right w:val="none" w:sz="0" w:space="0" w:color="auto"/>
          </w:divBdr>
        </w:div>
        <w:div w:id="1036273560">
          <w:marLeft w:val="640"/>
          <w:marRight w:val="0"/>
          <w:marTop w:val="0"/>
          <w:marBottom w:val="0"/>
          <w:divBdr>
            <w:top w:val="none" w:sz="0" w:space="0" w:color="auto"/>
            <w:left w:val="none" w:sz="0" w:space="0" w:color="auto"/>
            <w:bottom w:val="none" w:sz="0" w:space="0" w:color="auto"/>
            <w:right w:val="none" w:sz="0" w:space="0" w:color="auto"/>
          </w:divBdr>
        </w:div>
        <w:div w:id="600379872">
          <w:marLeft w:val="640"/>
          <w:marRight w:val="0"/>
          <w:marTop w:val="0"/>
          <w:marBottom w:val="0"/>
          <w:divBdr>
            <w:top w:val="none" w:sz="0" w:space="0" w:color="auto"/>
            <w:left w:val="none" w:sz="0" w:space="0" w:color="auto"/>
            <w:bottom w:val="none" w:sz="0" w:space="0" w:color="auto"/>
            <w:right w:val="none" w:sz="0" w:space="0" w:color="auto"/>
          </w:divBdr>
        </w:div>
        <w:div w:id="1003892821">
          <w:marLeft w:val="640"/>
          <w:marRight w:val="0"/>
          <w:marTop w:val="0"/>
          <w:marBottom w:val="0"/>
          <w:divBdr>
            <w:top w:val="none" w:sz="0" w:space="0" w:color="auto"/>
            <w:left w:val="none" w:sz="0" w:space="0" w:color="auto"/>
            <w:bottom w:val="none" w:sz="0" w:space="0" w:color="auto"/>
            <w:right w:val="none" w:sz="0" w:space="0" w:color="auto"/>
          </w:divBdr>
        </w:div>
        <w:div w:id="1353650715">
          <w:marLeft w:val="640"/>
          <w:marRight w:val="0"/>
          <w:marTop w:val="0"/>
          <w:marBottom w:val="0"/>
          <w:divBdr>
            <w:top w:val="none" w:sz="0" w:space="0" w:color="auto"/>
            <w:left w:val="none" w:sz="0" w:space="0" w:color="auto"/>
            <w:bottom w:val="none" w:sz="0" w:space="0" w:color="auto"/>
            <w:right w:val="none" w:sz="0" w:space="0" w:color="auto"/>
          </w:divBdr>
        </w:div>
      </w:divsChild>
    </w:div>
    <w:div w:id="609899035">
      <w:bodyDiv w:val="1"/>
      <w:marLeft w:val="0"/>
      <w:marRight w:val="0"/>
      <w:marTop w:val="0"/>
      <w:marBottom w:val="0"/>
      <w:divBdr>
        <w:top w:val="none" w:sz="0" w:space="0" w:color="auto"/>
        <w:left w:val="none" w:sz="0" w:space="0" w:color="auto"/>
        <w:bottom w:val="none" w:sz="0" w:space="0" w:color="auto"/>
        <w:right w:val="none" w:sz="0" w:space="0" w:color="auto"/>
      </w:divBdr>
      <w:divsChild>
        <w:div w:id="1932738175">
          <w:marLeft w:val="640"/>
          <w:marRight w:val="0"/>
          <w:marTop w:val="0"/>
          <w:marBottom w:val="0"/>
          <w:divBdr>
            <w:top w:val="none" w:sz="0" w:space="0" w:color="auto"/>
            <w:left w:val="none" w:sz="0" w:space="0" w:color="auto"/>
            <w:bottom w:val="none" w:sz="0" w:space="0" w:color="auto"/>
            <w:right w:val="none" w:sz="0" w:space="0" w:color="auto"/>
          </w:divBdr>
        </w:div>
        <w:div w:id="619915739">
          <w:marLeft w:val="640"/>
          <w:marRight w:val="0"/>
          <w:marTop w:val="0"/>
          <w:marBottom w:val="0"/>
          <w:divBdr>
            <w:top w:val="none" w:sz="0" w:space="0" w:color="auto"/>
            <w:left w:val="none" w:sz="0" w:space="0" w:color="auto"/>
            <w:bottom w:val="none" w:sz="0" w:space="0" w:color="auto"/>
            <w:right w:val="none" w:sz="0" w:space="0" w:color="auto"/>
          </w:divBdr>
        </w:div>
        <w:div w:id="1577780101">
          <w:marLeft w:val="640"/>
          <w:marRight w:val="0"/>
          <w:marTop w:val="0"/>
          <w:marBottom w:val="0"/>
          <w:divBdr>
            <w:top w:val="none" w:sz="0" w:space="0" w:color="auto"/>
            <w:left w:val="none" w:sz="0" w:space="0" w:color="auto"/>
            <w:bottom w:val="none" w:sz="0" w:space="0" w:color="auto"/>
            <w:right w:val="none" w:sz="0" w:space="0" w:color="auto"/>
          </w:divBdr>
        </w:div>
        <w:div w:id="535778399">
          <w:marLeft w:val="640"/>
          <w:marRight w:val="0"/>
          <w:marTop w:val="0"/>
          <w:marBottom w:val="0"/>
          <w:divBdr>
            <w:top w:val="none" w:sz="0" w:space="0" w:color="auto"/>
            <w:left w:val="none" w:sz="0" w:space="0" w:color="auto"/>
            <w:bottom w:val="none" w:sz="0" w:space="0" w:color="auto"/>
            <w:right w:val="none" w:sz="0" w:space="0" w:color="auto"/>
          </w:divBdr>
        </w:div>
        <w:div w:id="1382556648">
          <w:marLeft w:val="640"/>
          <w:marRight w:val="0"/>
          <w:marTop w:val="0"/>
          <w:marBottom w:val="0"/>
          <w:divBdr>
            <w:top w:val="none" w:sz="0" w:space="0" w:color="auto"/>
            <w:left w:val="none" w:sz="0" w:space="0" w:color="auto"/>
            <w:bottom w:val="none" w:sz="0" w:space="0" w:color="auto"/>
            <w:right w:val="none" w:sz="0" w:space="0" w:color="auto"/>
          </w:divBdr>
        </w:div>
        <w:div w:id="51582224">
          <w:marLeft w:val="640"/>
          <w:marRight w:val="0"/>
          <w:marTop w:val="0"/>
          <w:marBottom w:val="0"/>
          <w:divBdr>
            <w:top w:val="none" w:sz="0" w:space="0" w:color="auto"/>
            <w:left w:val="none" w:sz="0" w:space="0" w:color="auto"/>
            <w:bottom w:val="none" w:sz="0" w:space="0" w:color="auto"/>
            <w:right w:val="none" w:sz="0" w:space="0" w:color="auto"/>
          </w:divBdr>
        </w:div>
      </w:divsChild>
    </w:div>
    <w:div w:id="651061079">
      <w:bodyDiv w:val="1"/>
      <w:marLeft w:val="0"/>
      <w:marRight w:val="0"/>
      <w:marTop w:val="0"/>
      <w:marBottom w:val="0"/>
      <w:divBdr>
        <w:top w:val="none" w:sz="0" w:space="0" w:color="auto"/>
        <w:left w:val="none" w:sz="0" w:space="0" w:color="auto"/>
        <w:bottom w:val="none" w:sz="0" w:space="0" w:color="auto"/>
        <w:right w:val="none" w:sz="0" w:space="0" w:color="auto"/>
      </w:divBdr>
      <w:divsChild>
        <w:div w:id="1832405244">
          <w:marLeft w:val="640"/>
          <w:marRight w:val="0"/>
          <w:marTop w:val="0"/>
          <w:marBottom w:val="0"/>
          <w:divBdr>
            <w:top w:val="none" w:sz="0" w:space="0" w:color="auto"/>
            <w:left w:val="none" w:sz="0" w:space="0" w:color="auto"/>
            <w:bottom w:val="none" w:sz="0" w:space="0" w:color="auto"/>
            <w:right w:val="none" w:sz="0" w:space="0" w:color="auto"/>
          </w:divBdr>
        </w:div>
        <w:div w:id="339162073">
          <w:marLeft w:val="640"/>
          <w:marRight w:val="0"/>
          <w:marTop w:val="0"/>
          <w:marBottom w:val="0"/>
          <w:divBdr>
            <w:top w:val="none" w:sz="0" w:space="0" w:color="auto"/>
            <w:left w:val="none" w:sz="0" w:space="0" w:color="auto"/>
            <w:bottom w:val="none" w:sz="0" w:space="0" w:color="auto"/>
            <w:right w:val="none" w:sz="0" w:space="0" w:color="auto"/>
          </w:divBdr>
        </w:div>
        <w:div w:id="341318115">
          <w:marLeft w:val="640"/>
          <w:marRight w:val="0"/>
          <w:marTop w:val="0"/>
          <w:marBottom w:val="0"/>
          <w:divBdr>
            <w:top w:val="none" w:sz="0" w:space="0" w:color="auto"/>
            <w:left w:val="none" w:sz="0" w:space="0" w:color="auto"/>
            <w:bottom w:val="none" w:sz="0" w:space="0" w:color="auto"/>
            <w:right w:val="none" w:sz="0" w:space="0" w:color="auto"/>
          </w:divBdr>
        </w:div>
        <w:div w:id="1008287778">
          <w:marLeft w:val="640"/>
          <w:marRight w:val="0"/>
          <w:marTop w:val="0"/>
          <w:marBottom w:val="0"/>
          <w:divBdr>
            <w:top w:val="none" w:sz="0" w:space="0" w:color="auto"/>
            <w:left w:val="none" w:sz="0" w:space="0" w:color="auto"/>
            <w:bottom w:val="none" w:sz="0" w:space="0" w:color="auto"/>
            <w:right w:val="none" w:sz="0" w:space="0" w:color="auto"/>
          </w:divBdr>
        </w:div>
        <w:div w:id="1637638532">
          <w:marLeft w:val="640"/>
          <w:marRight w:val="0"/>
          <w:marTop w:val="0"/>
          <w:marBottom w:val="0"/>
          <w:divBdr>
            <w:top w:val="none" w:sz="0" w:space="0" w:color="auto"/>
            <w:left w:val="none" w:sz="0" w:space="0" w:color="auto"/>
            <w:bottom w:val="none" w:sz="0" w:space="0" w:color="auto"/>
            <w:right w:val="none" w:sz="0" w:space="0" w:color="auto"/>
          </w:divBdr>
        </w:div>
        <w:div w:id="978530251">
          <w:marLeft w:val="640"/>
          <w:marRight w:val="0"/>
          <w:marTop w:val="0"/>
          <w:marBottom w:val="0"/>
          <w:divBdr>
            <w:top w:val="none" w:sz="0" w:space="0" w:color="auto"/>
            <w:left w:val="none" w:sz="0" w:space="0" w:color="auto"/>
            <w:bottom w:val="none" w:sz="0" w:space="0" w:color="auto"/>
            <w:right w:val="none" w:sz="0" w:space="0" w:color="auto"/>
          </w:divBdr>
        </w:div>
        <w:div w:id="284848173">
          <w:marLeft w:val="640"/>
          <w:marRight w:val="0"/>
          <w:marTop w:val="0"/>
          <w:marBottom w:val="0"/>
          <w:divBdr>
            <w:top w:val="none" w:sz="0" w:space="0" w:color="auto"/>
            <w:left w:val="none" w:sz="0" w:space="0" w:color="auto"/>
            <w:bottom w:val="none" w:sz="0" w:space="0" w:color="auto"/>
            <w:right w:val="none" w:sz="0" w:space="0" w:color="auto"/>
          </w:divBdr>
        </w:div>
      </w:divsChild>
    </w:div>
    <w:div w:id="754866332">
      <w:bodyDiv w:val="1"/>
      <w:marLeft w:val="0"/>
      <w:marRight w:val="0"/>
      <w:marTop w:val="0"/>
      <w:marBottom w:val="0"/>
      <w:divBdr>
        <w:top w:val="none" w:sz="0" w:space="0" w:color="auto"/>
        <w:left w:val="none" w:sz="0" w:space="0" w:color="auto"/>
        <w:bottom w:val="none" w:sz="0" w:space="0" w:color="auto"/>
        <w:right w:val="none" w:sz="0" w:space="0" w:color="auto"/>
      </w:divBdr>
      <w:divsChild>
        <w:div w:id="276446997">
          <w:marLeft w:val="640"/>
          <w:marRight w:val="0"/>
          <w:marTop w:val="0"/>
          <w:marBottom w:val="0"/>
          <w:divBdr>
            <w:top w:val="none" w:sz="0" w:space="0" w:color="auto"/>
            <w:left w:val="none" w:sz="0" w:space="0" w:color="auto"/>
            <w:bottom w:val="none" w:sz="0" w:space="0" w:color="auto"/>
            <w:right w:val="none" w:sz="0" w:space="0" w:color="auto"/>
          </w:divBdr>
        </w:div>
        <w:div w:id="423963168">
          <w:marLeft w:val="640"/>
          <w:marRight w:val="0"/>
          <w:marTop w:val="0"/>
          <w:marBottom w:val="0"/>
          <w:divBdr>
            <w:top w:val="none" w:sz="0" w:space="0" w:color="auto"/>
            <w:left w:val="none" w:sz="0" w:space="0" w:color="auto"/>
            <w:bottom w:val="none" w:sz="0" w:space="0" w:color="auto"/>
            <w:right w:val="none" w:sz="0" w:space="0" w:color="auto"/>
          </w:divBdr>
        </w:div>
        <w:div w:id="806430456">
          <w:marLeft w:val="640"/>
          <w:marRight w:val="0"/>
          <w:marTop w:val="0"/>
          <w:marBottom w:val="0"/>
          <w:divBdr>
            <w:top w:val="none" w:sz="0" w:space="0" w:color="auto"/>
            <w:left w:val="none" w:sz="0" w:space="0" w:color="auto"/>
            <w:bottom w:val="none" w:sz="0" w:space="0" w:color="auto"/>
            <w:right w:val="none" w:sz="0" w:space="0" w:color="auto"/>
          </w:divBdr>
        </w:div>
        <w:div w:id="1195390496">
          <w:marLeft w:val="640"/>
          <w:marRight w:val="0"/>
          <w:marTop w:val="0"/>
          <w:marBottom w:val="0"/>
          <w:divBdr>
            <w:top w:val="none" w:sz="0" w:space="0" w:color="auto"/>
            <w:left w:val="none" w:sz="0" w:space="0" w:color="auto"/>
            <w:bottom w:val="none" w:sz="0" w:space="0" w:color="auto"/>
            <w:right w:val="none" w:sz="0" w:space="0" w:color="auto"/>
          </w:divBdr>
        </w:div>
        <w:div w:id="2112427838">
          <w:marLeft w:val="640"/>
          <w:marRight w:val="0"/>
          <w:marTop w:val="0"/>
          <w:marBottom w:val="0"/>
          <w:divBdr>
            <w:top w:val="none" w:sz="0" w:space="0" w:color="auto"/>
            <w:left w:val="none" w:sz="0" w:space="0" w:color="auto"/>
            <w:bottom w:val="none" w:sz="0" w:space="0" w:color="auto"/>
            <w:right w:val="none" w:sz="0" w:space="0" w:color="auto"/>
          </w:divBdr>
        </w:div>
        <w:div w:id="2116637128">
          <w:marLeft w:val="640"/>
          <w:marRight w:val="0"/>
          <w:marTop w:val="0"/>
          <w:marBottom w:val="0"/>
          <w:divBdr>
            <w:top w:val="none" w:sz="0" w:space="0" w:color="auto"/>
            <w:left w:val="none" w:sz="0" w:space="0" w:color="auto"/>
            <w:bottom w:val="none" w:sz="0" w:space="0" w:color="auto"/>
            <w:right w:val="none" w:sz="0" w:space="0" w:color="auto"/>
          </w:divBdr>
        </w:div>
      </w:divsChild>
    </w:div>
    <w:div w:id="1157528016">
      <w:bodyDiv w:val="1"/>
      <w:marLeft w:val="0"/>
      <w:marRight w:val="0"/>
      <w:marTop w:val="0"/>
      <w:marBottom w:val="0"/>
      <w:divBdr>
        <w:top w:val="none" w:sz="0" w:space="0" w:color="auto"/>
        <w:left w:val="none" w:sz="0" w:space="0" w:color="auto"/>
        <w:bottom w:val="none" w:sz="0" w:space="0" w:color="auto"/>
        <w:right w:val="none" w:sz="0" w:space="0" w:color="auto"/>
      </w:divBdr>
      <w:divsChild>
        <w:div w:id="1936933918">
          <w:marLeft w:val="640"/>
          <w:marRight w:val="0"/>
          <w:marTop w:val="0"/>
          <w:marBottom w:val="0"/>
          <w:divBdr>
            <w:top w:val="none" w:sz="0" w:space="0" w:color="auto"/>
            <w:left w:val="none" w:sz="0" w:space="0" w:color="auto"/>
            <w:bottom w:val="none" w:sz="0" w:space="0" w:color="auto"/>
            <w:right w:val="none" w:sz="0" w:space="0" w:color="auto"/>
          </w:divBdr>
        </w:div>
        <w:div w:id="1533032641">
          <w:marLeft w:val="640"/>
          <w:marRight w:val="0"/>
          <w:marTop w:val="0"/>
          <w:marBottom w:val="0"/>
          <w:divBdr>
            <w:top w:val="none" w:sz="0" w:space="0" w:color="auto"/>
            <w:left w:val="none" w:sz="0" w:space="0" w:color="auto"/>
            <w:bottom w:val="none" w:sz="0" w:space="0" w:color="auto"/>
            <w:right w:val="none" w:sz="0" w:space="0" w:color="auto"/>
          </w:divBdr>
        </w:div>
        <w:div w:id="1529026759">
          <w:marLeft w:val="640"/>
          <w:marRight w:val="0"/>
          <w:marTop w:val="0"/>
          <w:marBottom w:val="0"/>
          <w:divBdr>
            <w:top w:val="none" w:sz="0" w:space="0" w:color="auto"/>
            <w:left w:val="none" w:sz="0" w:space="0" w:color="auto"/>
            <w:bottom w:val="none" w:sz="0" w:space="0" w:color="auto"/>
            <w:right w:val="none" w:sz="0" w:space="0" w:color="auto"/>
          </w:divBdr>
        </w:div>
        <w:div w:id="114255694">
          <w:marLeft w:val="640"/>
          <w:marRight w:val="0"/>
          <w:marTop w:val="0"/>
          <w:marBottom w:val="0"/>
          <w:divBdr>
            <w:top w:val="none" w:sz="0" w:space="0" w:color="auto"/>
            <w:left w:val="none" w:sz="0" w:space="0" w:color="auto"/>
            <w:bottom w:val="none" w:sz="0" w:space="0" w:color="auto"/>
            <w:right w:val="none" w:sz="0" w:space="0" w:color="auto"/>
          </w:divBdr>
        </w:div>
        <w:div w:id="1292781408">
          <w:marLeft w:val="640"/>
          <w:marRight w:val="0"/>
          <w:marTop w:val="0"/>
          <w:marBottom w:val="0"/>
          <w:divBdr>
            <w:top w:val="none" w:sz="0" w:space="0" w:color="auto"/>
            <w:left w:val="none" w:sz="0" w:space="0" w:color="auto"/>
            <w:bottom w:val="none" w:sz="0" w:space="0" w:color="auto"/>
            <w:right w:val="none" w:sz="0" w:space="0" w:color="auto"/>
          </w:divBdr>
        </w:div>
        <w:div w:id="1372459067">
          <w:marLeft w:val="640"/>
          <w:marRight w:val="0"/>
          <w:marTop w:val="0"/>
          <w:marBottom w:val="0"/>
          <w:divBdr>
            <w:top w:val="none" w:sz="0" w:space="0" w:color="auto"/>
            <w:left w:val="none" w:sz="0" w:space="0" w:color="auto"/>
            <w:bottom w:val="none" w:sz="0" w:space="0" w:color="auto"/>
            <w:right w:val="none" w:sz="0" w:space="0" w:color="auto"/>
          </w:divBdr>
        </w:div>
      </w:divsChild>
    </w:div>
    <w:div w:id="1182427844">
      <w:bodyDiv w:val="1"/>
      <w:marLeft w:val="0"/>
      <w:marRight w:val="0"/>
      <w:marTop w:val="0"/>
      <w:marBottom w:val="0"/>
      <w:divBdr>
        <w:top w:val="none" w:sz="0" w:space="0" w:color="auto"/>
        <w:left w:val="none" w:sz="0" w:space="0" w:color="auto"/>
        <w:bottom w:val="none" w:sz="0" w:space="0" w:color="auto"/>
        <w:right w:val="none" w:sz="0" w:space="0" w:color="auto"/>
      </w:divBdr>
    </w:div>
    <w:div w:id="1214538136">
      <w:bodyDiv w:val="1"/>
      <w:marLeft w:val="0"/>
      <w:marRight w:val="0"/>
      <w:marTop w:val="0"/>
      <w:marBottom w:val="0"/>
      <w:divBdr>
        <w:top w:val="none" w:sz="0" w:space="0" w:color="auto"/>
        <w:left w:val="none" w:sz="0" w:space="0" w:color="auto"/>
        <w:bottom w:val="none" w:sz="0" w:space="0" w:color="auto"/>
        <w:right w:val="none" w:sz="0" w:space="0" w:color="auto"/>
      </w:divBdr>
      <w:divsChild>
        <w:div w:id="234168171">
          <w:marLeft w:val="640"/>
          <w:marRight w:val="0"/>
          <w:marTop w:val="0"/>
          <w:marBottom w:val="0"/>
          <w:divBdr>
            <w:top w:val="none" w:sz="0" w:space="0" w:color="auto"/>
            <w:left w:val="none" w:sz="0" w:space="0" w:color="auto"/>
            <w:bottom w:val="none" w:sz="0" w:space="0" w:color="auto"/>
            <w:right w:val="none" w:sz="0" w:space="0" w:color="auto"/>
          </w:divBdr>
        </w:div>
        <w:div w:id="1278174886">
          <w:marLeft w:val="640"/>
          <w:marRight w:val="0"/>
          <w:marTop w:val="0"/>
          <w:marBottom w:val="0"/>
          <w:divBdr>
            <w:top w:val="none" w:sz="0" w:space="0" w:color="auto"/>
            <w:left w:val="none" w:sz="0" w:space="0" w:color="auto"/>
            <w:bottom w:val="none" w:sz="0" w:space="0" w:color="auto"/>
            <w:right w:val="none" w:sz="0" w:space="0" w:color="auto"/>
          </w:divBdr>
        </w:div>
        <w:div w:id="660544935">
          <w:marLeft w:val="640"/>
          <w:marRight w:val="0"/>
          <w:marTop w:val="0"/>
          <w:marBottom w:val="0"/>
          <w:divBdr>
            <w:top w:val="none" w:sz="0" w:space="0" w:color="auto"/>
            <w:left w:val="none" w:sz="0" w:space="0" w:color="auto"/>
            <w:bottom w:val="none" w:sz="0" w:space="0" w:color="auto"/>
            <w:right w:val="none" w:sz="0" w:space="0" w:color="auto"/>
          </w:divBdr>
        </w:div>
        <w:div w:id="698050025">
          <w:marLeft w:val="640"/>
          <w:marRight w:val="0"/>
          <w:marTop w:val="0"/>
          <w:marBottom w:val="0"/>
          <w:divBdr>
            <w:top w:val="none" w:sz="0" w:space="0" w:color="auto"/>
            <w:left w:val="none" w:sz="0" w:space="0" w:color="auto"/>
            <w:bottom w:val="none" w:sz="0" w:space="0" w:color="auto"/>
            <w:right w:val="none" w:sz="0" w:space="0" w:color="auto"/>
          </w:divBdr>
        </w:div>
        <w:div w:id="1198928174">
          <w:marLeft w:val="640"/>
          <w:marRight w:val="0"/>
          <w:marTop w:val="0"/>
          <w:marBottom w:val="0"/>
          <w:divBdr>
            <w:top w:val="none" w:sz="0" w:space="0" w:color="auto"/>
            <w:left w:val="none" w:sz="0" w:space="0" w:color="auto"/>
            <w:bottom w:val="none" w:sz="0" w:space="0" w:color="auto"/>
            <w:right w:val="none" w:sz="0" w:space="0" w:color="auto"/>
          </w:divBdr>
        </w:div>
        <w:div w:id="1284264053">
          <w:marLeft w:val="640"/>
          <w:marRight w:val="0"/>
          <w:marTop w:val="0"/>
          <w:marBottom w:val="0"/>
          <w:divBdr>
            <w:top w:val="none" w:sz="0" w:space="0" w:color="auto"/>
            <w:left w:val="none" w:sz="0" w:space="0" w:color="auto"/>
            <w:bottom w:val="none" w:sz="0" w:space="0" w:color="auto"/>
            <w:right w:val="none" w:sz="0" w:space="0" w:color="auto"/>
          </w:divBdr>
        </w:div>
      </w:divsChild>
    </w:div>
    <w:div w:id="1267886333">
      <w:bodyDiv w:val="1"/>
      <w:marLeft w:val="0"/>
      <w:marRight w:val="0"/>
      <w:marTop w:val="0"/>
      <w:marBottom w:val="0"/>
      <w:divBdr>
        <w:top w:val="none" w:sz="0" w:space="0" w:color="auto"/>
        <w:left w:val="none" w:sz="0" w:space="0" w:color="auto"/>
        <w:bottom w:val="none" w:sz="0" w:space="0" w:color="auto"/>
        <w:right w:val="none" w:sz="0" w:space="0" w:color="auto"/>
      </w:divBdr>
      <w:divsChild>
        <w:div w:id="14775563">
          <w:marLeft w:val="640"/>
          <w:marRight w:val="0"/>
          <w:marTop w:val="0"/>
          <w:marBottom w:val="0"/>
          <w:divBdr>
            <w:top w:val="none" w:sz="0" w:space="0" w:color="auto"/>
            <w:left w:val="none" w:sz="0" w:space="0" w:color="auto"/>
            <w:bottom w:val="none" w:sz="0" w:space="0" w:color="auto"/>
            <w:right w:val="none" w:sz="0" w:space="0" w:color="auto"/>
          </w:divBdr>
        </w:div>
        <w:div w:id="1640067470">
          <w:marLeft w:val="640"/>
          <w:marRight w:val="0"/>
          <w:marTop w:val="0"/>
          <w:marBottom w:val="0"/>
          <w:divBdr>
            <w:top w:val="none" w:sz="0" w:space="0" w:color="auto"/>
            <w:left w:val="none" w:sz="0" w:space="0" w:color="auto"/>
            <w:bottom w:val="none" w:sz="0" w:space="0" w:color="auto"/>
            <w:right w:val="none" w:sz="0" w:space="0" w:color="auto"/>
          </w:divBdr>
        </w:div>
        <w:div w:id="103112553">
          <w:marLeft w:val="640"/>
          <w:marRight w:val="0"/>
          <w:marTop w:val="0"/>
          <w:marBottom w:val="0"/>
          <w:divBdr>
            <w:top w:val="none" w:sz="0" w:space="0" w:color="auto"/>
            <w:left w:val="none" w:sz="0" w:space="0" w:color="auto"/>
            <w:bottom w:val="none" w:sz="0" w:space="0" w:color="auto"/>
            <w:right w:val="none" w:sz="0" w:space="0" w:color="auto"/>
          </w:divBdr>
        </w:div>
        <w:div w:id="1713728229">
          <w:marLeft w:val="640"/>
          <w:marRight w:val="0"/>
          <w:marTop w:val="0"/>
          <w:marBottom w:val="0"/>
          <w:divBdr>
            <w:top w:val="none" w:sz="0" w:space="0" w:color="auto"/>
            <w:left w:val="none" w:sz="0" w:space="0" w:color="auto"/>
            <w:bottom w:val="none" w:sz="0" w:space="0" w:color="auto"/>
            <w:right w:val="none" w:sz="0" w:space="0" w:color="auto"/>
          </w:divBdr>
        </w:div>
        <w:div w:id="4938923">
          <w:marLeft w:val="640"/>
          <w:marRight w:val="0"/>
          <w:marTop w:val="0"/>
          <w:marBottom w:val="0"/>
          <w:divBdr>
            <w:top w:val="none" w:sz="0" w:space="0" w:color="auto"/>
            <w:left w:val="none" w:sz="0" w:space="0" w:color="auto"/>
            <w:bottom w:val="none" w:sz="0" w:space="0" w:color="auto"/>
            <w:right w:val="none" w:sz="0" w:space="0" w:color="auto"/>
          </w:divBdr>
        </w:div>
        <w:div w:id="957570910">
          <w:marLeft w:val="640"/>
          <w:marRight w:val="0"/>
          <w:marTop w:val="0"/>
          <w:marBottom w:val="0"/>
          <w:divBdr>
            <w:top w:val="none" w:sz="0" w:space="0" w:color="auto"/>
            <w:left w:val="none" w:sz="0" w:space="0" w:color="auto"/>
            <w:bottom w:val="none" w:sz="0" w:space="0" w:color="auto"/>
            <w:right w:val="none" w:sz="0" w:space="0" w:color="auto"/>
          </w:divBdr>
        </w:div>
      </w:divsChild>
    </w:div>
    <w:div w:id="1380863980">
      <w:bodyDiv w:val="1"/>
      <w:marLeft w:val="0"/>
      <w:marRight w:val="0"/>
      <w:marTop w:val="0"/>
      <w:marBottom w:val="0"/>
      <w:divBdr>
        <w:top w:val="none" w:sz="0" w:space="0" w:color="auto"/>
        <w:left w:val="none" w:sz="0" w:space="0" w:color="auto"/>
        <w:bottom w:val="none" w:sz="0" w:space="0" w:color="auto"/>
        <w:right w:val="none" w:sz="0" w:space="0" w:color="auto"/>
      </w:divBdr>
      <w:divsChild>
        <w:div w:id="828450220">
          <w:marLeft w:val="640"/>
          <w:marRight w:val="0"/>
          <w:marTop w:val="0"/>
          <w:marBottom w:val="0"/>
          <w:divBdr>
            <w:top w:val="none" w:sz="0" w:space="0" w:color="auto"/>
            <w:left w:val="none" w:sz="0" w:space="0" w:color="auto"/>
            <w:bottom w:val="none" w:sz="0" w:space="0" w:color="auto"/>
            <w:right w:val="none" w:sz="0" w:space="0" w:color="auto"/>
          </w:divBdr>
        </w:div>
        <w:div w:id="1029330601">
          <w:marLeft w:val="640"/>
          <w:marRight w:val="0"/>
          <w:marTop w:val="0"/>
          <w:marBottom w:val="0"/>
          <w:divBdr>
            <w:top w:val="none" w:sz="0" w:space="0" w:color="auto"/>
            <w:left w:val="none" w:sz="0" w:space="0" w:color="auto"/>
            <w:bottom w:val="none" w:sz="0" w:space="0" w:color="auto"/>
            <w:right w:val="none" w:sz="0" w:space="0" w:color="auto"/>
          </w:divBdr>
        </w:div>
        <w:div w:id="1116869671">
          <w:marLeft w:val="640"/>
          <w:marRight w:val="0"/>
          <w:marTop w:val="0"/>
          <w:marBottom w:val="0"/>
          <w:divBdr>
            <w:top w:val="none" w:sz="0" w:space="0" w:color="auto"/>
            <w:left w:val="none" w:sz="0" w:space="0" w:color="auto"/>
            <w:bottom w:val="none" w:sz="0" w:space="0" w:color="auto"/>
            <w:right w:val="none" w:sz="0" w:space="0" w:color="auto"/>
          </w:divBdr>
        </w:div>
        <w:div w:id="1867673419">
          <w:marLeft w:val="640"/>
          <w:marRight w:val="0"/>
          <w:marTop w:val="0"/>
          <w:marBottom w:val="0"/>
          <w:divBdr>
            <w:top w:val="none" w:sz="0" w:space="0" w:color="auto"/>
            <w:left w:val="none" w:sz="0" w:space="0" w:color="auto"/>
            <w:bottom w:val="none" w:sz="0" w:space="0" w:color="auto"/>
            <w:right w:val="none" w:sz="0" w:space="0" w:color="auto"/>
          </w:divBdr>
        </w:div>
      </w:divsChild>
    </w:div>
    <w:div w:id="1397513136">
      <w:bodyDiv w:val="1"/>
      <w:marLeft w:val="0"/>
      <w:marRight w:val="0"/>
      <w:marTop w:val="0"/>
      <w:marBottom w:val="0"/>
      <w:divBdr>
        <w:top w:val="none" w:sz="0" w:space="0" w:color="auto"/>
        <w:left w:val="none" w:sz="0" w:space="0" w:color="auto"/>
        <w:bottom w:val="none" w:sz="0" w:space="0" w:color="auto"/>
        <w:right w:val="none" w:sz="0" w:space="0" w:color="auto"/>
      </w:divBdr>
      <w:divsChild>
        <w:div w:id="642391124">
          <w:marLeft w:val="640"/>
          <w:marRight w:val="0"/>
          <w:marTop w:val="0"/>
          <w:marBottom w:val="0"/>
          <w:divBdr>
            <w:top w:val="none" w:sz="0" w:space="0" w:color="auto"/>
            <w:left w:val="none" w:sz="0" w:space="0" w:color="auto"/>
            <w:bottom w:val="none" w:sz="0" w:space="0" w:color="auto"/>
            <w:right w:val="none" w:sz="0" w:space="0" w:color="auto"/>
          </w:divBdr>
        </w:div>
        <w:div w:id="776488894">
          <w:marLeft w:val="640"/>
          <w:marRight w:val="0"/>
          <w:marTop w:val="0"/>
          <w:marBottom w:val="0"/>
          <w:divBdr>
            <w:top w:val="none" w:sz="0" w:space="0" w:color="auto"/>
            <w:left w:val="none" w:sz="0" w:space="0" w:color="auto"/>
            <w:bottom w:val="none" w:sz="0" w:space="0" w:color="auto"/>
            <w:right w:val="none" w:sz="0" w:space="0" w:color="auto"/>
          </w:divBdr>
        </w:div>
        <w:div w:id="1240945445">
          <w:marLeft w:val="640"/>
          <w:marRight w:val="0"/>
          <w:marTop w:val="0"/>
          <w:marBottom w:val="0"/>
          <w:divBdr>
            <w:top w:val="none" w:sz="0" w:space="0" w:color="auto"/>
            <w:left w:val="none" w:sz="0" w:space="0" w:color="auto"/>
            <w:bottom w:val="none" w:sz="0" w:space="0" w:color="auto"/>
            <w:right w:val="none" w:sz="0" w:space="0" w:color="auto"/>
          </w:divBdr>
        </w:div>
        <w:div w:id="1331371115">
          <w:marLeft w:val="640"/>
          <w:marRight w:val="0"/>
          <w:marTop w:val="0"/>
          <w:marBottom w:val="0"/>
          <w:divBdr>
            <w:top w:val="none" w:sz="0" w:space="0" w:color="auto"/>
            <w:left w:val="none" w:sz="0" w:space="0" w:color="auto"/>
            <w:bottom w:val="none" w:sz="0" w:space="0" w:color="auto"/>
            <w:right w:val="none" w:sz="0" w:space="0" w:color="auto"/>
          </w:divBdr>
        </w:div>
        <w:div w:id="1378236794">
          <w:marLeft w:val="640"/>
          <w:marRight w:val="0"/>
          <w:marTop w:val="0"/>
          <w:marBottom w:val="0"/>
          <w:divBdr>
            <w:top w:val="none" w:sz="0" w:space="0" w:color="auto"/>
            <w:left w:val="none" w:sz="0" w:space="0" w:color="auto"/>
            <w:bottom w:val="none" w:sz="0" w:space="0" w:color="auto"/>
            <w:right w:val="none" w:sz="0" w:space="0" w:color="auto"/>
          </w:divBdr>
        </w:div>
        <w:div w:id="1611206078">
          <w:marLeft w:val="640"/>
          <w:marRight w:val="0"/>
          <w:marTop w:val="0"/>
          <w:marBottom w:val="0"/>
          <w:divBdr>
            <w:top w:val="none" w:sz="0" w:space="0" w:color="auto"/>
            <w:left w:val="none" w:sz="0" w:space="0" w:color="auto"/>
            <w:bottom w:val="none" w:sz="0" w:space="0" w:color="auto"/>
            <w:right w:val="none" w:sz="0" w:space="0" w:color="auto"/>
          </w:divBdr>
        </w:div>
      </w:divsChild>
    </w:div>
    <w:div w:id="1555892829">
      <w:bodyDiv w:val="1"/>
      <w:marLeft w:val="0"/>
      <w:marRight w:val="0"/>
      <w:marTop w:val="0"/>
      <w:marBottom w:val="0"/>
      <w:divBdr>
        <w:top w:val="none" w:sz="0" w:space="0" w:color="auto"/>
        <w:left w:val="none" w:sz="0" w:space="0" w:color="auto"/>
        <w:bottom w:val="none" w:sz="0" w:space="0" w:color="auto"/>
        <w:right w:val="none" w:sz="0" w:space="0" w:color="auto"/>
      </w:divBdr>
      <w:divsChild>
        <w:div w:id="1139036693">
          <w:marLeft w:val="640"/>
          <w:marRight w:val="0"/>
          <w:marTop w:val="0"/>
          <w:marBottom w:val="0"/>
          <w:divBdr>
            <w:top w:val="none" w:sz="0" w:space="0" w:color="auto"/>
            <w:left w:val="none" w:sz="0" w:space="0" w:color="auto"/>
            <w:bottom w:val="none" w:sz="0" w:space="0" w:color="auto"/>
            <w:right w:val="none" w:sz="0" w:space="0" w:color="auto"/>
          </w:divBdr>
        </w:div>
        <w:div w:id="374888608">
          <w:marLeft w:val="640"/>
          <w:marRight w:val="0"/>
          <w:marTop w:val="0"/>
          <w:marBottom w:val="0"/>
          <w:divBdr>
            <w:top w:val="none" w:sz="0" w:space="0" w:color="auto"/>
            <w:left w:val="none" w:sz="0" w:space="0" w:color="auto"/>
            <w:bottom w:val="none" w:sz="0" w:space="0" w:color="auto"/>
            <w:right w:val="none" w:sz="0" w:space="0" w:color="auto"/>
          </w:divBdr>
        </w:div>
        <w:div w:id="599945918">
          <w:marLeft w:val="640"/>
          <w:marRight w:val="0"/>
          <w:marTop w:val="0"/>
          <w:marBottom w:val="0"/>
          <w:divBdr>
            <w:top w:val="none" w:sz="0" w:space="0" w:color="auto"/>
            <w:left w:val="none" w:sz="0" w:space="0" w:color="auto"/>
            <w:bottom w:val="none" w:sz="0" w:space="0" w:color="auto"/>
            <w:right w:val="none" w:sz="0" w:space="0" w:color="auto"/>
          </w:divBdr>
        </w:div>
        <w:div w:id="125003857">
          <w:marLeft w:val="640"/>
          <w:marRight w:val="0"/>
          <w:marTop w:val="0"/>
          <w:marBottom w:val="0"/>
          <w:divBdr>
            <w:top w:val="none" w:sz="0" w:space="0" w:color="auto"/>
            <w:left w:val="none" w:sz="0" w:space="0" w:color="auto"/>
            <w:bottom w:val="none" w:sz="0" w:space="0" w:color="auto"/>
            <w:right w:val="none" w:sz="0" w:space="0" w:color="auto"/>
          </w:divBdr>
        </w:div>
        <w:div w:id="65225724">
          <w:marLeft w:val="640"/>
          <w:marRight w:val="0"/>
          <w:marTop w:val="0"/>
          <w:marBottom w:val="0"/>
          <w:divBdr>
            <w:top w:val="none" w:sz="0" w:space="0" w:color="auto"/>
            <w:left w:val="none" w:sz="0" w:space="0" w:color="auto"/>
            <w:bottom w:val="none" w:sz="0" w:space="0" w:color="auto"/>
            <w:right w:val="none" w:sz="0" w:space="0" w:color="auto"/>
          </w:divBdr>
        </w:div>
        <w:div w:id="1199584312">
          <w:marLeft w:val="640"/>
          <w:marRight w:val="0"/>
          <w:marTop w:val="0"/>
          <w:marBottom w:val="0"/>
          <w:divBdr>
            <w:top w:val="none" w:sz="0" w:space="0" w:color="auto"/>
            <w:left w:val="none" w:sz="0" w:space="0" w:color="auto"/>
            <w:bottom w:val="none" w:sz="0" w:space="0" w:color="auto"/>
            <w:right w:val="none" w:sz="0" w:space="0" w:color="auto"/>
          </w:divBdr>
        </w:div>
      </w:divsChild>
    </w:div>
    <w:div w:id="1557887120">
      <w:bodyDiv w:val="1"/>
      <w:marLeft w:val="0"/>
      <w:marRight w:val="0"/>
      <w:marTop w:val="0"/>
      <w:marBottom w:val="0"/>
      <w:divBdr>
        <w:top w:val="none" w:sz="0" w:space="0" w:color="auto"/>
        <w:left w:val="none" w:sz="0" w:space="0" w:color="auto"/>
        <w:bottom w:val="none" w:sz="0" w:space="0" w:color="auto"/>
        <w:right w:val="none" w:sz="0" w:space="0" w:color="auto"/>
      </w:divBdr>
      <w:divsChild>
        <w:div w:id="924876191">
          <w:marLeft w:val="640"/>
          <w:marRight w:val="0"/>
          <w:marTop w:val="0"/>
          <w:marBottom w:val="0"/>
          <w:divBdr>
            <w:top w:val="none" w:sz="0" w:space="0" w:color="auto"/>
            <w:left w:val="none" w:sz="0" w:space="0" w:color="auto"/>
            <w:bottom w:val="none" w:sz="0" w:space="0" w:color="auto"/>
            <w:right w:val="none" w:sz="0" w:space="0" w:color="auto"/>
          </w:divBdr>
        </w:div>
        <w:div w:id="1211575814">
          <w:marLeft w:val="640"/>
          <w:marRight w:val="0"/>
          <w:marTop w:val="0"/>
          <w:marBottom w:val="0"/>
          <w:divBdr>
            <w:top w:val="none" w:sz="0" w:space="0" w:color="auto"/>
            <w:left w:val="none" w:sz="0" w:space="0" w:color="auto"/>
            <w:bottom w:val="none" w:sz="0" w:space="0" w:color="auto"/>
            <w:right w:val="none" w:sz="0" w:space="0" w:color="auto"/>
          </w:divBdr>
        </w:div>
        <w:div w:id="1590970446">
          <w:marLeft w:val="640"/>
          <w:marRight w:val="0"/>
          <w:marTop w:val="0"/>
          <w:marBottom w:val="0"/>
          <w:divBdr>
            <w:top w:val="none" w:sz="0" w:space="0" w:color="auto"/>
            <w:left w:val="none" w:sz="0" w:space="0" w:color="auto"/>
            <w:bottom w:val="none" w:sz="0" w:space="0" w:color="auto"/>
            <w:right w:val="none" w:sz="0" w:space="0" w:color="auto"/>
          </w:divBdr>
        </w:div>
        <w:div w:id="1606693223">
          <w:marLeft w:val="640"/>
          <w:marRight w:val="0"/>
          <w:marTop w:val="0"/>
          <w:marBottom w:val="0"/>
          <w:divBdr>
            <w:top w:val="none" w:sz="0" w:space="0" w:color="auto"/>
            <w:left w:val="none" w:sz="0" w:space="0" w:color="auto"/>
            <w:bottom w:val="none" w:sz="0" w:space="0" w:color="auto"/>
            <w:right w:val="none" w:sz="0" w:space="0" w:color="auto"/>
          </w:divBdr>
        </w:div>
        <w:div w:id="1783912379">
          <w:marLeft w:val="640"/>
          <w:marRight w:val="0"/>
          <w:marTop w:val="0"/>
          <w:marBottom w:val="0"/>
          <w:divBdr>
            <w:top w:val="none" w:sz="0" w:space="0" w:color="auto"/>
            <w:left w:val="none" w:sz="0" w:space="0" w:color="auto"/>
            <w:bottom w:val="none" w:sz="0" w:space="0" w:color="auto"/>
            <w:right w:val="none" w:sz="0" w:space="0" w:color="auto"/>
          </w:divBdr>
        </w:div>
      </w:divsChild>
    </w:div>
    <w:div w:id="1717124422">
      <w:bodyDiv w:val="1"/>
      <w:marLeft w:val="0"/>
      <w:marRight w:val="0"/>
      <w:marTop w:val="0"/>
      <w:marBottom w:val="0"/>
      <w:divBdr>
        <w:top w:val="none" w:sz="0" w:space="0" w:color="auto"/>
        <w:left w:val="none" w:sz="0" w:space="0" w:color="auto"/>
        <w:bottom w:val="none" w:sz="0" w:space="0" w:color="auto"/>
        <w:right w:val="none" w:sz="0" w:space="0" w:color="auto"/>
      </w:divBdr>
      <w:divsChild>
        <w:div w:id="1663661355">
          <w:marLeft w:val="640"/>
          <w:marRight w:val="0"/>
          <w:marTop w:val="0"/>
          <w:marBottom w:val="0"/>
          <w:divBdr>
            <w:top w:val="none" w:sz="0" w:space="0" w:color="auto"/>
            <w:left w:val="none" w:sz="0" w:space="0" w:color="auto"/>
            <w:bottom w:val="none" w:sz="0" w:space="0" w:color="auto"/>
            <w:right w:val="none" w:sz="0" w:space="0" w:color="auto"/>
          </w:divBdr>
        </w:div>
        <w:div w:id="514852382">
          <w:marLeft w:val="640"/>
          <w:marRight w:val="0"/>
          <w:marTop w:val="0"/>
          <w:marBottom w:val="0"/>
          <w:divBdr>
            <w:top w:val="none" w:sz="0" w:space="0" w:color="auto"/>
            <w:left w:val="none" w:sz="0" w:space="0" w:color="auto"/>
            <w:bottom w:val="none" w:sz="0" w:space="0" w:color="auto"/>
            <w:right w:val="none" w:sz="0" w:space="0" w:color="auto"/>
          </w:divBdr>
        </w:div>
        <w:div w:id="970550853">
          <w:marLeft w:val="640"/>
          <w:marRight w:val="0"/>
          <w:marTop w:val="0"/>
          <w:marBottom w:val="0"/>
          <w:divBdr>
            <w:top w:val="none" w:sz="0" w:space="0" w:color="auto"/>
            <w:left w:val="none" w:sz="0" w:space="0" w:color="auto"/>
            <w:bottom w:val="none" w:sz="0" w:space="0" w:color="auto"/>
            <w:right w:val="none" w:sz="0" w:space="0" w:color="auto"/>
          </w:divBdr>
        </w:div>
        <w:div w:id="1707366975">
          <w:marLeft w:val="640"/>
          <w:marRight w:val="0"/>
          <w:marTop w:val="0"/>
          <w:marBottom w:val="0"/>
          <w:divBdr>
            <w:top w:val="none" w:sz="0" w:space="0" w:color="auto"/>
            <w:left w:val="none" w:sz="0" w:space="0" w:color="auto"/>
            <w:bottom w:val="none" w:sz="0" w:space="0" w:color="auto"/>
            <w:right w:val="none" w:sz="0" w:space="0" w:color="auto"/>
          </w:divBdr>
        </w:div>
        <w:div w:id="989476841">
          <w:marLeft w:val="640"/>
          <w:marRight w:val="0"/>
          <w:marTop w:val="0"/>
          <w:marBottom w:val="0"/>
          <w:divBdr>
            <w:top w:val="none" w:sz="0" w:space="0" w:color="auto"/>
            <w:left w:val="none" w:sz="0" w:space="0" w:color="auto"/>
            <w:bottom w:val="none" w:sz="0" w:space="0" w:color="auto"/>
            <w:right w:val="none" w:sz="0" w:space="0" w:color="auto"/>
          </w:divBdr>
        </w:div>
        <w:div w:id="102263781">
          <w:marLeft w:val="640"/>
          <w:marRight w:val="0"/>
          <w:marTop w:val="0"/>
          <w:marBottom w:val="0"/>
          <w:divBdr>
            <w:top w:val="none" w:sz="0" w:space="0" w:color="auto"/>
            <w:left w:val="none" w:sz="0" w:space="0" w:color="auto"/>
            <w:bottom w:val="none" w:sz="0" w:space="0" w:color="auto"/>
            <w:right w:val="none" w:sz="0" w:space="0" w:color="auto"/>
          </w:divBdr>
        </w:div>
      </w:divsChild>
    </w:div>
    <w:div w:id="1940327313">
      <w:bodyDiv w:val="1"/>
      <w:marLeft w:val="0"/>
      <w:marRight w:val="0"/>
      <w:marTop w:val="0"/>
      <w:marBottom w:val="0"/>
      <w:divBdr>
        <w:top w:val="none" w:sz="0" w:space="0" w:color="auto"/>
        <w:left w:val="none" w:sz="0" w:space="0" w:color="auto"/>
        <w:bottom w:val="none" w:sz="0" w:space="0" w:color="auto"/>
        <w:right w:val="none" w:sz="0" w:space="0" w:color="auto"/>
      </w:divBdr>
    </w:div>
    <w:div w:id="1996716014">
      <w:bodyDiv w:val="1"/>
      <w:marLeft w:val="0"/>
      <w:marRight w:val="0"/>
      <w:marTop w:val="0"/>
      <w:marBottom w:val="0"/>
      <w:divBdr>
        <w:top w:val="none" w:sz="0" w:space="0" w:color="auto"/>
        <w:left w:val="none" w:sz="0" w:space="0" w:color="auto"/>
        <w:bottom w:val="none" w:sz="0" w:space="0" w:color="auto"/>
        <w:right w:val="none" w:sz="0" w:space="0" w:color="auto"/>
      </w:divBdr>
      <w:divsChild>
        <w:div w:id="997227203">
          <w:marLeft w:val="640"/>
          <w:marRight w:val="0"/>
          <w:marTop w:val="0"/>
          <w:marBottom w:val="0"/>
          <w:divBdr>
            <w:top w:val="none" w:sz="0" w:space="0" w:color="auto"/>
            <w:left w:val="none" w:sz="0" w:space="0" w:color="auto"/>
            <w:bottom w:val="none" w:sz="0" w:space="0" w:color="auto"/>
            <w:right w:val="none" w:sz="0" w:space="0" w:color="auto"/>
          </w:divBdr>
        </w:div>
        <w:div w:id="1202399608">
          <w:marLeft w:val="640"/>
          <w:marRight w:val="0"/>
          <w:marTop w:val="0"/>
          <w:marBottom w:val="0"/>
          <w:divBdr>
            <w:top w:val="none" w:sz="0" w:space="0" w:color="auto"/>
            <w:left w:val="none" w:sz="0" w:space="0" w:color="auto"/>
            <w:bottom w:val="none" w:sz="0" w:space="0" w:color="auto"/>
            <w:right w:val="none" w:sz="0" w:space="0" w:color="auto"/>
          </w:divBdr>
        </w:div>
        <w:div w:id="1973711939">
          <w:marLeft w:val="640"/>
          <w:marRight w:val="0"/>
          <w:marTop w:val="0"/>
          <w:marBottom w:val="0"/>
          <w:divBdr>
            <w:top w:val="none" w:sz="0" w:space="0" w:color="auto"/>
            <w:left w:val="none" w:sz="0" w:space="0" w:color="auto"/>
            <w:bottom w:val="none" w:sz="0" w:space="0" w:color="auto"/>
            <w:right w:val="none" w:sz="0" w:space="0" w:color="auto"/>
          </w:divBdr>
        </w:div>
        <w:div w:id="1234386721">
          <w:marLeft w:val="640"/>
          <w:marRight w:val="0"/>
          <w:marTop w:val="0"/>
          <w:marBottom w:val="0"/>
          <w:divBdr>
            <w:top w:val="none" w:sz="0" w:space="0" w:color="auto"/>
            <w:left w:val="none" w:sz="0" w:space="0" w:color="auto"/>
            <w:bottom w:val="none" w:sz="0" w:space="0" w:color="auto"/>
            <w:right w:val="none" w:sz="0" w:space="0" w:color="auto"/>
          </w:divBdr>
        </w:div>
        <w:div w:id="1671256300">
          <w:marLeft w:val="640"/>
          <w:marRight w:val="0"/>
          <w:marTop w:val="0"/>
          <w:marBottom w:val="0"/>
          <w:divBdr>
            <w:top w:val="none" w:sz="0" w:space="0" w:color="auto"/>
            <w:left w:val="none" w:sz="0" w:space="0" w:color="auto"/>
            <w:bottom w:val="none" w:sz="0" w:space="0" w:color="auto"/>
            <w:right w:val="none" w:sz="0" w:space="0" w:color="auto"/>
          </w:divBdr>
        </w:div>
        <w:div w:id="70936409">
          <w:marLeft w:val="640"/>
          <w:marRight w:val="0"/>
          <w:marTop w:val="0"/>
          <w:marBottom w:val="0"/>
          <w:divBdr>
            <w:top w:val="none" w:sz="0" w:space="0" w:color="auto"/>
            <w:left w:val="none" w:sz="0" w:space="0" w:color="auto"/>
            <w:bottom w:val="none" w:sz="0" w:space="0" w:color="auto"/>
            <w:right w:val="none" w:sz="0" w:space="0" w:color="auto"/>
          </w:divBdr>
        </w:div>
      </w:divsChild>
    </w:div>
    <w:div w:id="2016104562">
      <w:bodyDiv w:val="1"/>
      <w:marLeft w:val="0"/>
      <w:marRight w:val="0"/>
      <w:marTop w:val="0"/>
      <w:marBottom w:val="0"/>
      <w:divBdr>
        <w:top w:val="none" w:sz="0" w:space="0" w:color="auto"/>
        <w:left w:val="none" w:sz="0" w:space="0" w:color="auto"/>
        <w:bottom w:val="none" w:sz="0" w:space="0" w:color="auto"/>
        <w:right w:val="none" w:sz="0" w:space="0" w:color="auto"/>
      </w:divBdr>
      <w:divsChild>
        <w:div w:id="2089038945">
          <w:marLeft w:val="640"/>
          <w:marRight w:val="0"/>
          <w:marTop w:val="0"/>
          <w:marBottom w:val="0"/>
          <w:divBdr>
            <w:top w:val="none" w:sz="0" w:space="0" w:color="auto"/>
            <w:left w:val="none" w:sz="0" w:space="0" w:color="auto"/>
            <w:bottom w:val="none" w:sz="0" w:space="0" w:color="auto"/>
            <w:right w:val="none" w:sz="0" w:space="0" w:color="auto"/>
          </w:divBdr>
        </w:div>
        <w:div w:id="30618265">
          <w:marLeft w:val="640"/>
          <w:marRight w:val="0"/>
          <w:marTop w:val="0"/>
          <w:marBottom w:val="0"/>
          <w:divBdr>
            <w:top w:val="none" w:sz="0" w:space="0" w:color="auto"/>
            <w:left w:val="none" w:sz="0" w:space="0" w:color="auto"/>
            <w:bottom w:val="none" w:sz="0" w:space="0" w:color="auto"/>
            <w:right w:val="none" w:sz="0" w:space="0" w:color="auto"/>
          </w:divBdr>
        </w:div>
        <w:div w:id="772288160">
          <w:marLeft w:val="640"/>
          <w:marRight w:val="0"/>
          <w:marTop w:val="0"/>
          <w:marBottom w:val="0"/>
          <w:divBdr>
            <w:top w:val="none" w:sz="0" w:space="0" w:color="auto"/>
            <w:left w:val="none" w:sz="0" w:space="0" w:color="auto"/>
            <w:bottom w:val="none" w:sz="0" w:space="0" w:color="auto"/>
            <w:right w:val="none" w:sz="0" w:space="0" w:color="auto"/>
          </w:divBdr>
        </w:div>
        <w:div w:id="1103917070">
          <w:marLeft w:val="640"/>
          <w:marRight w:val="0"/>
          <w:marTop w:val="0"/>
          <w:marBottom w:val="0"/>
          <w:divBdr>
            <w:top w:val="none" w:sz="0" w:space="0" w:color="auto"/>
            <w:left w:val="none" w:sz="0" w:space="0" w:color="auto"/>
            <w:bottom w:val="none" w:sz="0" w:space="0" w:color="auto"/>
            <w:right w:val="none" w:sz="0" w:space="0" w:color="auto"/>
          </w:divBdr>
        </w:div>
        <w:div w:id="2096779832">
          <w:marLeft w:val="640"/>
          <w:marRight w:val="0"/>
          <w:marTop w:val="0"/>
          <w:marBottom w:val="0"/>
          <w:divBdr>
            <w:top w:val="none" w:sz="0" w:space="0" w:color="auto"/>
            <w:left w:val="none" w:sz="0" w:space="0" w:color="auto"/>
            <w:bottom w:val="none" w:sz="0" w:space="0" w:color="auto"/>
            <w:right w:val="none" w:sz="0" w:space="0" w:color="auto"/>
          </w:divBdr>
        </w:div>
        <w:div w:id="1249654909">
          <w:marLeft w:val="640"/>
          <w:marRight w:val="0"/>
          <w:marTop w:val="0"/>
          <w:marBottom w:val="0"/>
          <w:divBdr>
            <w:top w:val="none" w:sz="0" w:space="0" w:color="auto"/>
            <w:left w:val="none" w:sz="0" w:space="0" w:color="auto"/>
            <w:bottom w:val="none" w:sz="0" w:space="0" w:color="auto"/>
            <w:right w:val="none" w:sz="0" w:space="0" w:color="auto"/>
          </w:divBdr>
        </w:div>
        <w:div w:id="993753033">
          <w:marLeft w:val="640"/>
          <w:marRight w:val="0"/>
          <w:marTop w:val="0"/>
          <w:marBottom w:val="0"/>
          <w:divBdr>
            <w:top w:val="none" w:sz="0" w:space="0" w:color="auto"/>
            <w:left w:val="none" w:sz="0" w:space="0" w:color="auto"/>
            <w:bottom w:val="none" w:sz="0" w:space="0" w:color="auto"/>
            <w:right w:val="none" w:sz="0" w:space="0" w:color="auto"/>
          </w:divBdr>
        </w:div>
      </w:divsChild>
    </w:div>
    <w:div w:id="2033994354">
      <w:bodyDiv w:val="1"/>
      <w:marLeft w:val="0"/>
      <w:marRight w:val="0"/>
      <w:marTop w:val="0"/>
      <w:marBottom w:val="0"/>
      <w:divBdr>
        <w:top w:val="none" w:sz="0" w:space="0" w:color="auto"/>
        <w:left w:val="none" w:sz="0" w:space="0" w:color="auto"/>
        <w:bottom w:val="none" w:sz="0" w:space="0" w:color="auto"/>
        <w:right w:val="none" w:sz="0" w:space="0" w:color="auto"/>
      </w:divBdr>
      <w:divsChild>
        <w:div w:id="843086974">
          <w:marLeft w:val="640"/>
          <w:marRight w:val="0"/>
          <w:marTop w:val="0"/>
          <w:marBottom w:val="0"/>
          <w:divBdr>
            <w:top w:val="none" w:sz="0" w:space="0" w:color="auto"/>
            <w:left w:val="none" w:sz="0" w:space="0" w:color="auto"/>
            <w:bottom w:val="none" w:sz="0" w:space="0" w:color="auto"/>
            <w:right w:val="none" w:sz="0" w:space="0" w:color="auto"/>
          </w:divBdr>
        </w:div>
        <w:div w:id="676270708">
          <w:marLeft w:val="640"/>
          <w:marRight w:val="0"/>
          <w:marTop w:val="0"/>
          <w:marBottom w:val="0"/>
          <w:divBdr>
            <w:top w:val="none" w:sz="0" w:space="0" w:color="auto"/>
            <w:left w:val="none" w:sz="0" w:space="0" w:color="auto"/>
            <w:bottom w:val="none" w:sz="0" w:space="0" w:color="auto"/>
            <w:right w:val="none" w:sz="0" w:space="0" w:color="auto"/>
          </w:divBdr>
        </w:div>
        <w:div w:id="1933123398">
          <w:marLeft w:val="640"/>
          <w:marRight w:val="0"/>
          <w:marTop w:val="0"/>
          <w:marBottom w:val="0"/>
          <w:divBdr>
            <w:top w:val="none" w:sz="0" w:space="0" w:color="auto"/>
            <w:left w:val="none" w:sz="0" w:space="0" w:color="auto"/>
            <w:bottom w:val="none" w:sz="0" w:space="0" w:color="auto"/>
            <w:right w:val="none" w:sz="0" w:space="0" w:color="auto"/>
          </w:divBdr>
        </w:div>
        <w:div w:id="1054160354">
          <w:marLeft w:val="640"/>
          <w:marRight w:val="0"/>
          <w:marTop w:val="0"/>
          <w:marBottom w:val="0"/>
          <w:divBdr>
            <w:top w:val="none" w:sz="0" w:space="0" w:color="auto"/>
            <w:left w:val="none" w:sz="0" w:space="0" w:color="auto"/>
            <w:bottom w:val="none" w:sz="0" w:space="0" w:color="auto"/>
            <w:right w:val="none" w:sz="0" w:space="0" w:color="auto"/>
          </w:divBdr>
        </w:div>
        <w:div w:id="620041033">
          <w:marLeft w:val="640"/>
          <w:marRight w:val="0"/>
          <w:marTop w:val="0"/>
          <w:marBottom w:val="0"/>
          <w:divBdr>
            <w:top w:val="none" w:sz="0" w:space="0" w:color="auto"/>
            <w:left w:val="none" w:sz="0" w:space="0" w:color="auto"/>
            <w:bottom w:val="none" w:sz="0" w:space="0" w:color="auto"/>
            <w:right w:val="none" w:sz="0" w:space="0" w:color="auto"/>
          </w:divBdr>
        </w:div>
        <w:div w:id="1811747662">
          <w:marLeft w:val="640"/>
          <w:marRight w:val="0"/>
          <w:marTop w:val="0"/>
          <w:marBottom w:val="0"/>
          <w:divBdr>
            <w:top w:val="none" w:sz="0" w:space="0" w:color="auto"/>
            <w:left w:val="none" w:sz="0" w:space="0" w:color="auto"/>
            <w:bottom w:val="none" w:sz="0" w:space="0" w:color="auto"/>
            <w:right w:val="none" w:sz="0" w:space="0" w:color="auto"/>
          </w:divBdr>
        </w:div>
        <w:div w:id="546066894">
          <w:marLeft w:val="640"/>
          <w:marRight w:val="0"/>
          <w:marTop w:val="0"/>
          <w:marBottom w:val="0"/>
          <w:divBdr>
            <w:top w:val="none" w:sz="0" w:space="0" w:color="auto"/>
            <w:left w:val="none" w:sz="0" w:space="0" w:color="auto"/>
            <w:bottom w:val="none" w:sz="0" w:space="0" w:color="auto"/>
            <w:right w:val="none" w:sz="0" w:space="0" w:color="auto"/>
          </w:divBdr>
        </w:div>
      </w:divsChild>
    </w:div>
    <w:div w:id="2067681494">
      <w:bodyDiv w:val="1"/>
      <w:marLeft w:val="0"/>
      <w:marRight w:val="0"/>
      <w:marTop w:val="0"/>
      <w:marBottom w:val="0"/>
      <w:divBdr>
        <w:top w:val="none" w:sz="0" w:space="0" w:color="auto"/>
        <w:left w:val="none" w:sz="0" w:space="0" w:color="auto"/>
        <w:bottom w:val="none" w:sz="0" w:space="0" w:color="auto"/>
        <w:right w:val="none" w:sz="0" w:space="0" w:color="auto"/>
      </w:divBdr>
      <w:divsChild>
        <w:div w:id="163326712">
          <w:marLeft w:val="640"/>
          <w:marRight w:val="0"/>
          <w:marTop w:val="0"/>
          <w:marBottom w:val="0"/>
          <w:divBdr>
            <w:top w:val="none" w:sz="0" w:space="0" w:color="auto"/>
            <w:left w:val="none" w:sz="0" w:space="0" w:color="auto"/>
            <w:bottom w:val="none" w:sz="0" w:space="0" w:color="auto"/>
            <w:right w:val="none" w:sz="0" w:space="0" w:color="auto"/>
          </w:divBdr>
        </w:div>
        <w:div w:id="562720189">
          <w:marLeft w:val="640"/>
          <w:marRight w:val="0"/>
          <w:marTop w:val="0"/>
          <w:marBottom w:val="0"/>
          <w:divBdr>
            <w:top w:val="none" w:sz="0" w:space="0" w:color="auto"/>
            <w:left w:val="none" w:sz="0" w:space="0" w:color="auto"/>
            <w:bottom w:val="none" w:sz="0" w:space="0" w:color="auto"/>
            <w:right w:val="none" w:sz="0" w:space="0" w:color="auto"/>
          </w:divBdr>
        </w:div>
        <w:div w:id="663162797">
          <w:marLeft w:val="640"/>
          <w:marRight w:val="0"/>
          <w:marTop w:val="0"/>
          <w:marBottom w:val="0"/>
          <w:divBdr>
            <w:top w:val="none" w:sz="0" w:space="0" w:color="auto"/>
            <w:left w:val="none" w:sz="0" w:space="0" w:color="auto"/>
            <w:bottom w:val="none" w:sz="0" w:space="0" w:color="auto"/>
            <w:right w:val="none" w:sz="0" w:space="0" w:color="auto"/>
          </w:divBdr>
        </w:div>
        <w:div w:id="1651858709">
          <w:marLeft w:val="640"/>
          <w:marRight w:val="0"/>
          <w:marTop w:val="0"/>
          <w:marBottom w:val="0"/>
          <w:divBdr>
            <w:top w:val="none" w:sz="0" w:space="0" w:color="auto"/>
            <w:left w:val="none" w:sz="0" w:space="0" w:color="auto"/>
            <w:bottom w:val="none" w:sz="0" w:space="0" w:color="auto"/>
            <w:right w:val="none" w:sz="0" w:space="0" w:color="auto"/>
          </w:divBdr>
        </w:div>
        <w:div w:id="2144496685">
          <w:marLeft w:val="640"/>
          <w:marRight w:val="0"/>
          <w:marTop w:val="0"/>
          <w:marBottom w:val="0"/>
          <w:divBdr>
            <w:top w:val="none" w:sz="0" w:space="0" w:color="auto"/>
            <w:left w:val="none" w:sz="0" w:space="0" w:color="auto"/>
            <w:bottom w:val="none" w:sz="0" w:space="0" w:color="auto"/>
            <w:right w:val="none" w:sz="0" w:space="0" w:color="auto"/>
          </w:divBdr>
        </w:div>
      </w:divsChild>
    </w:div>
    <w:div w:id="2091269550">
      <w:bodyDiv w:val="1"/>
      <w:marLeft w:val="0"/>
      <w:marRight w:val="0"/>
      <w:marTop w:val="0"/>
      <w:marBottom w:val="0"/>
      <w:divBdr>
        <w:top w:val="none" w:sz="0" w:space="0" w:color="auto"/>
        <w:left w:val="none" w:sz="0" w:space="0" w:color="auto"/>
        <w:bottom w:val="none" w:sz="0" w:space="0" w:color="auto"/>
        <w:right w:val="none" w:sz="0" w:space="0" w:color="auto"/>
      </w:divBdr>
      <w:divsChild>
        <w:div w:id="1780368844">
          <w:marLeft w:val="640"/>
          <w:marRight w:val="0"/>
          <w:marTop w:val="0"/>
          <w:marBottom w:val="0"/>
          <w:divBdr>
            <w:top w:val="none" w:sz="0" w:space="0" w:color="auto"/>
            <w:left w:val="none" w:sz="0" w:space="0" w:color="auto"/>
            <w:bottom w:val="none" w:sz="0" w:space="0" w:color="auto"/>
            <w:right w:val="none" w:sz="0" w:space="0" w:color="auto"/>
          </w:divBdr>
        </w:div>
        <w:div w:id="1142886744">
          <w:marLeft w:val="640"/>
          <w:marRight w:val="0"/>
          <w:marTop w:val="0"/>
          <w:marBottom w:val="0"/>
          <w:divBdr>
            <w:top w:val="none" w:sz="0" w:space="0" w:color="auto"/>
            <w:left w:val="none" w:sz="0" w:space="0" w:color="auto"/>
            <w:bottom w:val="none" w:sz="0" w:space="0" w:color="auto"/>
            <w:right w:val="none" w:sz="0" w:space="0" w:color="auto"/>
          </w:divBdr>
        </w:div>
        <w:div w:id="2053964345">
          <w:marLeft w:val="640"/>
          <w:marRight w:val="0"/>
          <w:marTop w:val="0"/>
          <w:marBottom w:val="0"/>
          <w:divBdr>
            <w:top w:val="none" w:sz="0" w:space="0" w:color="auto"/>
            <w:left w:val="none" w:sz="0" w:space="0" w:color="auto"/>
            <w:bottom w:val="none" w:sz="0" w:space="0" w:color="auto"/>
            <w:right w:val="none" w:sz="0" w:space="0" w:color="auto"/>
          </w:divBdr>
        </w:div>
        <w:div w:id="1551460793">
          <w:marLeft w:val="640"/>
          <w:marRight w:val="0"/>
          <w:marTop w:val="0"/>
          <w:marBottom w:val="0"/>
          <w:divBdr>
            <w:top w:val="none" w:sz="0" w:space="0" w:color="auto"/>
            <w:left w:val="none" w:sz="0" w:space="0" w:color="auto"/>
            <w:bottom w:val="none" w:sz="0" w:space="0" w:color="auto"/>
            <w:right w:val="none" w:sz="0" w:space="0" w:color="auto"/>
          </w:divBdr>
        </w:div>
        <w:div w:id="56362834">
          <w:marLeft w:val="640"/>
          <w:marRight w:val="0"/>
          <w:marTop w:val="0"/>
          <w:marBottom w:val="0"/>
          <w:divBdr>
            <w:top w:val="none" w:sz="0" w:space="0" w:color="auto"/>
            <w:left w:val="none" w:sz="0" w:space="0" w:color="auto"/>
            <w:bottom w:val="none" w:sz="0" w:space="0" w:color="auto"/>
            <w:right w:val="none" w:sz="0" w:space="0" w:color="auto"/>
          </w:divBdr>
        </w:div>
        <w:div w:id="1896233224">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3643DB63-2AD5-4515-9C53-654BC9244C47}"/>
      </w:docPartPr>
      <w:docPartBody>
        <w:p w:rsidR="00C056FB" w:rsidRDefault="00EA7EA0">
          <w:r w:rsidRPr="00382640">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EA0"/>
    <w:rsid w:val="00824DB2"/>
    <w:rsid w:val="00C056FB"/>
    <w:rsid w:val="00EA7E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B7D33C3-9331-495C-B058-F31B10046273}">
  <we:reference id="f78a3046-9e99-4300-aa2b-5814002b01a2" version="1.46.0.0" store="EXCatalog" storeType="EXCatalog"/>
  <we:alternateReferences>
    <we:reference id="WA104382081" version="1.46.0.0" store="es-CO" storeType="OMEX"/>
  </we:alternateReferences>
  <we:properties>
    <we:property name="MENDELEY_CITATIONS" value="[{&quot;citationID&quot;:&quot;MENDELEY_CITATION_62b4f67e-6a92-4645-8c56-621d5484baae&quot;,&quot;properties&quot;:{&quot;noteIndex&quot;:0},&quot;isEdited&quot;:false,&quot;manualOverride&quot;:{&quot;isManuallyOverridden&quot;:false,&quot;citeprocText&quot;:&quot;[1]&quot;,&quot;manualOverrideText&quot;:&quot;&quot;},&quot;citationTag&quot;:&quot;MENDELEY_CITATION_v3_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&quot;,&quot;citationItems&quot;:[{&quot;id&quot;:&quot;63b1b0b2-4ffe-3f0e-95a0-1d419a9ff115&quot;,&quot;itemData&quot;:{&quot;type&quot;:&quot;webpage&quot;,&quot;id&quot;:&quot;63b1b0b2-4ffe-3f0e-95a0-1d419a9ff115&quot;,&quot;title&quot;:&quot;Las partes del cuerpo más vulnerables cuando juegas fútbol - BBC News Mundo&quot;,&quot;accessed&quot;:{&quot;date-parts&quot;:[[2022,6,15]]},&quot;URL&quot;:&quot;https://www.bbc.com/mundo/deportes-37257813&quot;,&quot;container-title-short&quot;:&quot;&quot;},&quot;isTemporary&quot;:false}]},{&quot;citationID&quot;:&quot;MENDELEY_CITATION_f05ce608-8270-4f6a-9f7b-c33e4f6378be&quot;,&quot;properties&quot;:{&quot;noteIndex&quot;:0},&quot;isEdited&quot;:false,&quot;manualOverride&quot;:{&quot;isManuallyOverridden&quot;:false,&quot;citeprocText&quot;:&quot;[2]&quot;,&quot;manualOverrideText&quot;:&quot;&quot;},&quot;citationTag&quot;:&quot;MENDELEY_CITATION_v3_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&quot;,&quot;citationItems&quot;:[{&quot;id&quot;:&quot;5345bf6d-0af6-34b0-a716-bcd0ce46114c&quot;,&quot;itemData&quot;:{&quot;type&quot;:&quot;article-journal&quot;,&quot;id&quot;:&quot;5345bf6d-0af6-34b0-a716-bcd0ce46114c&quot;,&quot;title&quot;:&quot;The drop-jump screening test: Difference in lower limb control by gender and effect of neuromuscular training in female athletes&quot;,&quot;author&quot;:[{&quot;family&quot;:&quot;Noyes&quot;,&quot;given&quot;:&quot;Frank R.&quot;,&quot;parse-names&quot;:false,&quot;dropping-particle&quot;:&quot;&quot;,&quot;non-dropping-particle&quot;:&quot;&quot;},{&quot;family&quot;:&quot;Barber-Westin&quot;,&quot;given&quot;:&quot;Sue D.&quot;,&quot;parse-names&quot;:false,&quot;dropping-particle&quot;:&quot;&quot;,&quot;non-dropping-particle&quot;:&quot;&quot;},{&quot;family&quot;:&quot;Fleckenstein&quot;,&quot;given&quot;:&quot;Cassie&quot;,&quot;parse-names&quot;:false,&quot;dropping-particle&quot;:&quot;&quot;,&quot;non-dropping-particle&quot;:&quot;&quot;},{&quot;family&quot;:&quot;Walsh&quot;,&quot;given&quot;:&quot;Cathy&quot;,&quot;parse-names&quot;:false,&quot;dropping-particle&quot;:&quot;&quot;,&quot;non-dropping-particle&quot;:&quot;&quot;},{&quot;family&quot;:&quot;West&quot;,&quot;given&quot;:&quot;John&quot;,&quot;parse-names&quot;:false,&quot;dropping-particle&quot;:&quot;&quot;,&quot;non-dropping-particle&quot;:&quot;&quot;}],&quot;container-title&quot;:&quot;American Journal of Sports Medicine&quot;,&quot;DOI&quot;:&quot;10.1177/0363546504266484&quot;,&quot;ISBN&quot;:&quot;0363546504266&quot;,&quot;ISSN&quot;:&quot;03635465&quot;,&quot;PMID&quot;:&quot;15701605&quot;,&quot;issued&quot;:{&quot;date-parts&quot;:[[2005]]},&quot;page&quot;:&quot;197-207&quot;,&quot;abstract&quot;:&quot;Background: A valgus lower limb alignment has been noted during noncontact anterior cruciate ligament injuries. A video drop-jump test can indicate an athlete's ability to control lower limb axial alignment in the coronal plane. Hypotheses: Female athletes have decreased knee separation distances on landing and acceleration; male athletes have a neutrally aligned lower limb position. A neuromuscular training program will significantly increase knee separation distance in female athletes. Study Design: Cohort study; Level of evidence, 2. Methods: The authors tested 325 female and 130 male athletes aged 11 to 19 years. The distance between the hips, knees, and ankles was measured during a drop-jump test. The separation distance between the knees and ankles was normalized by the hip separation distance. A neuromuscular training program (Sportsmetrics) was completed by 62 female athletes, and their jump-landing characteristics were reexamined. Results: A marked decrease in knee separation distance was found on takeoff in 80% of female athletes and in 72% of male athletes. There was no difference between male and female athletes in the normalized knee and ankle separation distance during the landing and takeoff phases. The knee separation distance on landing was 23 ± 9 cm in the female athletes and 22 ± 8 cm in the male athletes. The normalized knee separation distance was 51% ± 19% in the female athletes and 51% ± 15% in the male athletes. After training, statistically significant increases were found in the female athletes in the knee separation distance on landing (29 ± 8 cm, P &lt; .0001) and in the normalized knee separation distance (68% ± 18%, P &lt; .0001). The trained female athletes had significantly greater knee separation distance and normalized knee separation distance than did the males (P &lt; .0001). Conclusions: The majority of untrained female and male athletes demonstrated a valgus alignment appearance on the video test. After neuromuscular training, female athletes had improved knee separation distances and a more neutral lower limb alignment on landing and takeoff.&quot;,&quot;issue&quot;:&quot;2&quot;,&quot;volume&quot;:&quot;33&quot;,&quot;container-title-short&quot;:&quot;&quot;},&quot;isTemporary&quot;:false}]},{&quot;citationID&quot;:&quot;MENDELEY_CITATION_4f389b0c-0fe6-4dc3-a0d2-13e30c8a282f&quot;,&quot;properties&quot;:{&quot;noteIndex&quot;:0},&quot;isEdited&quot;:false,&quot;manualOverride&quot;:{&quot;isManuallyOverridden&quot;:false,&quot;citeprocText&quot;:&quot;[3]&quot;,&quot;manualOverrideText&quot;:&quot;&quot;},&quot;citationTag&quot;:&quot;MENDELEY_CITATION_v3_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&quot;,&quot;citationItems&quot;:[{&quot;id&quot;:&quot;63fa28ca-9c81-3db0-9e3d-0a190af0dd64&quot;,&quot;itemData&quot;:{&quot;type&quot;:&quot;article-journal&quot;,&quot;id&quot;:&quot;63fa28ca-9c81-3db0-9e3d-0a190af0dd64&quot;,&quot;title&quot;:&quot;Ortopedia y Traumatología Incidencia de lesiones osteomusculares en futbolistas&quot;,&quot;author&quot;:[{&quot;family&quot;:&quot;Correa&quot;,&quot;given&quot;:&quot;J&quot;,&quot;parse-names&quot;:false,&quot;dropping-particle&quot;:&quot;&quot;,&quot;non-dropping-particle&quot;:&quot;&quot;},{&quot;family&quot;:&quot;Galván&quot;,&quot;given&quot;:&quot;F&quot;,&quot;parse-names&quot;:false,&quot;dropping-particle&quot;:&quot;&quot;,&quot;non-dropping-particle&quot;:&quot;&quot;},{&quot;family&quot;:&quot;Muñoz&quot;,&quot;given&quot;:&quot;Edgar&quot;,&quot;parse-names&quot;:false,&quot;dropping-particle&quot;:&quot;&quot;,&quot;non-dropping-particle&quot;:&quot;&quot;},{&quot;family&quot;:&quot;López&quot;,&quot;given&quot;:&quot;C&quot;,&quot;parse-names&quot;:false,&quot;dropping-particle&quot;:&quot;&quot;,&quot;non-dropping-particle&quot;:&quot;&quot;},{&quot;family&quot;:&quot;Clavijo&quot;,&quot;given&quot;:&quot;M&quot;,&quot;parse-names&quot;:false,&quot;dropping-particle&quot;:&quot;&quot;,&quot;non-dropping-particle&quot;:&quot;&quot;},{&quot;family&quot;:&quot;Rodríguez&quot;,&quot;given&quot;:&quot;A&quot;,&quot;parse-names&quot;:false,&quot;dropping-particle&quot;:&quot;&quot;,&quot;non-dropping-particle&quot;:&quot;&quot;}],&quot;container-title&quot;:&quot;Revista Colombiana de Ortopedia y Traumatología&quot;,&quot;ISSN&quot;:&quot;0120-8845&quot;,&quot;issued&quot;:{&quot;date-parts&quot;:[[2013]]},&quot;page&quot;:&quot;185-190&quot;,&quot;issue&quot;:&quot;4&quot;,&quot;volume&quot;:&quot;27&quot;,&quot;container-title-short&quot;:&quot;&quot;},&quot;isTemporary&quot;:false}]},{&quot;citationID&quot;:&quot;MENDELEY_CITATION_20505cbd-9459-45fa-ae80-7e47f6fa5bdb&quot;,&quot;properties&quot;:{&quot;noteIndex&quot;:0},&quot;isEdited&quot;:false,&quot;manualOverride&quot;:{&quot;isManuallyOverridden&quot;:false,&quot;citeprocText&quot;:&quot;[2], [4]&quot;,&quot;manualOverrideText&quot;:&quot;&quot;},&quot;citationTag&quot;:&quot;MENDELEY_CITATION_v3_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&quot;,&quot;citationItems&quot;:[{&quot;id&quot;:&quot;546754a7-bdc9-3085-bcfc-05ecad88205e&quot;,&quot;itemData&quot;:{&quot;type&quot;:&quot;article-journal&quot;,&quot;id&quot;:&quot;546754a7-bdc9-3085-bcfc-05ecad88205e&quot;,&quot;title&quot;:&quot;Análisis del drop jump en deportistas y principiantes Drop Jump Analysis in Athletes and Beginners&quot;,&quot;author&quot;:[{&quot;family&quot;:&quot;Pedro&quot;,&quot;given&quot;:&quot;João&quot;,&quot;parse-names&quot;:false,&quot;dropping-particle&quot;:&quot;&quot;,&quot;non-dropping-particle&quot;:&quot;&quot;},{&quot;family&quot;:&quot;Ferreira&quot;,&quot;given&quot;:&quot;Souza&quot;,&quot;parse-names&quot;:false,&quot;dropping-particle&quot;:&quot;&quot;,&quot;non-dropping-particle&quot;:&quot;&quot;}],&quot;ISSN&quot;:&quot;2313-2868&quot;,&quot;URL&quot;:&quot;https://orcid.org/0000-0001-7583-0322&quot;,&quot;container-title-short&quot;:&quot;&quot;},&quot;isTemporary&quot;:false},{&quot;id&quot;:&quot;5345bf6d-0af6-34b0-a716-bcd0ce46114c&quot;,&quot;itemData&quot;:{&quot;type&quot;:&quot;article-journal&quot;,&quot;id&quot;:&quot;5345bf6d-0af6-34b0-a716-bcd0ce46114c&quot;,&quot;title&quot;:&quot;The drop-jump screening test: Difference in lower limb control by gender and effect of neuromuscular training in female athletes&quot;,&quot;author&quot;:[{&quot;family&quot;:&quot;Noyes&quot;,&quot;given&quot;:&quot;Frank R.&quot;,&quot;parse-names&quot;:false,&quot;dropping-particle&quot;:&quot;&quot;,&quot;non-dropping-particle&quot;:&quot;&quot;},{&quot;family&quot;:&quot;Barber-Westin&quot;,&quot;given&quot;:&quot;Sue D.&quot;,&quot;parse-names&quot;:false,&quot;dropping-particle&quot;:&quot;&quot;,&quot;non-dropping-particle&quot;:&quot;&quot;},{&quot;family&quot;:&quot;Fleckenstein&quot;,&quot;given&quot;:&quot;Cassie&quot;,&quot;parse-names&quot;:false,&quot;dropping-particle&quot;:&quot;&quot;,&quot;non-dropping-particle&quot;:&quot;&quot;},{&quot;family&quot;:&quot;Walsh&quot;,&quot;given&quot;:&quot;Cathy&quot;,&quot;parse-names&quot;:false,&quot;dropping-particle&quot;:&quot;&quot;,&quot;non-dropping-particle&quot;:&quot;&quot;},{&quot;family&quot;:&quot;West&quot;,&quot;given&quot;:&quot;John&quot;,&quot;parse-names&quot;:false,&quot;dropping-particle&quot;:&quot;&quot;,&quot;non-dropping-particle&quot;:&quot;&quot;}],&quot;container-title&quot;:&quot;American Journal of Sports Medicine&quot;,&quot;DOI&quot;:&quot;10.1177/0363546504266484&quot;,&quot;ISBN&quot;:&quot;0363546504266&quot;,&quot;ISSN&quot;:&quot;03635465&quot;,&quot;PMID&quot;:&quot;15701605&quot;,&quot;issued&quot;:{&quot;date-parts&quot;:[[2005]]},&quot;page&quot;:&quot;197-207&quot;,&quot;abstract&quot;:&quot;Background: A valgus lower limb alignment has been noted during noncontact anterior cruciate ligament injuries. A video drop-jump test can indicate an athlete's ability to control lower limb axial alignment in the coronal plane. Hypotheses: Female athletes have decreased knee separation distances on landing and acceleration; male athletes have a neutrally aligned lower limb position. A neuromuscular training program will significantly increase knee separation distance in female athletes. Study Design: Cohort study; Level of evidence, 2. Methods: The authors tested 325 female and 130 male athletes aged 11 to 19 years. The distance between the hips, knees, and ankles was measured during a drop-jump test. The separation distance between the knees and ankles was normalized by the hip separation distance. A neuromuscular training program (Sportsmetrics) was completed by 62 female athletes, and their jump-landing characteristics were reexamined. Results: A marked decrease in knee separation distance was found on takeoff in 80% of female athletes and in 72% of male athletes. There was no difference between male and female athletes in the normalized knee and ankle separation distance during the landing and takeoff phases. The knee separation distance on landing was 23 ± 9 cm in the female athletes and 22 ± 8 cm in the male athletes. The normalized knee separation distance was 51% ± 19% in the female athletes and 51% ± 15% in the male athletes. After training, statistically significant increases were found in the female athletes in the knee separation distance on landing (29 ± 8 cm, P &lt; .0001) and in the normalized knee separation distance (68% ± 18%, P &lt; .0001). The trained female athletes had significantly greater knee separation distance and normalized knee separation distance than did the males (P &lt; .0001). Conclusions: The majority of untrained female and male athletes demonstrated a valgus alignment appearance on the video test. After neuromuscular training, female athletes had improved knee separation distances and a more neutral lower limb alignment on landing and takeoff.&quot;,&quot;issue&quot;:&quot;2&quot;,&quot;volume&quot;:&quot;33&quot;,&quot;container-title-short&quot;:&quot;&quot;},&quot;isTemporary&quot;:false}]},{&quot;citationID&quot;:&quot;MENDELEY_CITATION_702504e1-99cc-4bd6-bc0e-716fff09ff5b&quot;,&quot;properties&quot;:{&quot;noteIndex&quot;:0},&quot;isEdited&quot;:false,&quot;manualOverride&quot;:{&quot;isManuallyOverridden&quot;:false,&quot;citeprocText&quot;:&quot;[5]&quot;,&quot;manualOverrideText&quot;:&quot;&quot;},&quot;citationTag&quot;:&quot;MENDELEY_CITATION_v3_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&quot;,&quot;citationItems&quot;:[{&quot;id&quot;:&quot;4f072f23-91b1-3578-8982-83c4be73686c&quot;,&quot;itemData&quot;:{&quot;type&quot;:&quot;report&quot;,&quot;id&quot;:&quot;4f072f23-91b1-3578-8982-83c4be73686c&quot;,&quot;title&quot;:&quot;PROTOCOLO INTERNACIONAL PARA LA V PROTOCOLO INTERNACIONAL PARA LA VALORACIÓN ANTROPOMÉTRICA (2011) ALORACIÓN ANTROPOMÉTRICA (2011)&quot;,&quot;author&quot;:[{&quot;family&quot;:&quot;Stewart&quot;,&quot;given&quot;:&quot;Arthur&quot;,&quot;parse-names&quot;:false,&quot;dropping-particle&quot;:&quot;&quot;,&quot;non-dropping-particle&quot;:&quot;&quot;},{&quot;family&quot;:&quot;Marfell-Jones&quot;,&quot;given&quot;:&quot;Michael&quot;,&quot;parse-names&quot;:false,&quot;dropping-particle&quot;:&quot;&quot;,&quot;non-dropping-particle&quot;:&quot;&quot;},{&quot;family&quot;:&quot;Olds Hans de Ridder Michael Marfell-Jones&quot;,&quot;given&quot;:&quot;Timothy&quot;,&quot;parse-names&quot;:false,&quot;dropping-particle&quot;:&quot;&quot;,&quot;non-dropping-particle&quot;:&quot;&quot;},{&quot;family&quot;:&quot;Olds Hans de Ridder&quot;,&quot;given&quot;:&quot;Timothy&quot;,&quot;parse-names&quot;:false,&quot;dropping-particle&quot;:&quot;&quot;,&quot;non-dropping-particle&quot;:&quot;&quot;},{&quot;family&quot;:&quot;Esparza-Ros Responsable de traducción&quot;,&quot;given&quot;:&quot;Francisco&quot;,&quot;parse-names&quot;:false,&quot;dropping-particle&quot;:&quot;&quot;,&quot;non-dropping-particle&quot;:&quot;&quot;},{&quot;family&quot;:&quot;Esparza-Ros&quot;,&quot;given&quot;:&quot;Francisco&quot;,&quot;parse-names&quot;:false,&quot;dropping-particle&quot;:&quot;&quot;,&quot;non-dropping-particle&quot;:&quot;&quot;}],&quot;container-title-short&quot;:&quot;&quot;},&quot;isTemporary&quot;:false}]},{&quot;citationID&quot;:&quot;MENDELEY_CITATION_fbb7a5a7-adb7-4534-b071-0141b0e2dd8a&quot;,&quot;properties&quot;:{&quot;noteIndex&quot;:0},&quot;isEdited&quot;:false,&quot;manualOverride&quot;:{&quot;isManuallyOverridden&quot;:false,&quot;citeprocText&quot;:&quot;[6]&quot;,&quot;manualOverrideText&quot;:&quot;&quot;},&quot;citationTag&quot;:&quot;MENDELEY_CITATION_v3_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&quot;,&quot;citationItems&quot;:[{&quot;id&quot;:&quot;3a2f9767-03db-38c7-980d-8e76116d464c&quot;,&quot;itemData&quot;:{&quot;type&quot;:&quot;webpage&quot;,&quot;id&quot;:&quot;3a2f9767-03db-38c7-980d-8e76116d464c&quot;,&quot;title&quot;:&quot;Lower body modeling with Plug-in Gait - Nexus 2.12 Documentation - Vicon Documentation&quot;,&quot;accessed&quot;:{&quot;date-parts&quot;:[[2022,6,15]]},&quot;URL&quot;:&quot;https://docs.vicon.com/display/Nexus212/Lower+body+modeling+with+Plug-in+Gait#LowerbodymodelingwithPluginGait-MarkerPlacementLowerMarkerplacementforPlug-inGaitlowerbodymodel&quot;,&quot;container-title-short&quot;:&quot;&quot;},&quot;isTemporary&quot;:false}]},{&quot;citationID&quot;:&quot;MENDELEY_CITATION_d77be115-20f4-489d-833a-c8cae3233156&quot;,&quot;properties&quot;:{&quot;noteIndex&quot;:0},&quot;isEdited&quot;:false,&quot;manualOverride&quot;:{&quot;isManuallyOverridden&quot;:false,&quot;citeprocText&quot;:&quot;[6]&quot;,&quot;manualOverrideText&quot;:&quot;&quot;},&quot;citationTag&quot;:&quot;MENDELEY_CITATION_v3_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&quot;,&quot;citationItems&quot;:[{&quot;id&quot;:&quot;3a2f9767-03db-38c7-980d-8e76116d464c&quot;,&quot;itemData&quot;:{&quot;type&quot;:&quot;webpage&quot;,&quot;id&quot;:&quot;3a2f9767-03db-38c7-980d-8e76116d464c&quot;,&quot;title&quot;:&quot;Lower body modeling with Plug-in Gait - Nexus 2.12 Documentation - Vicon Documentation&quot;,&quot;accessed&quot;:{&quot;date-parts&quot;:[[2022,6,15]]},&quot;URL&quot;:&quot;https://docs.vicon.com/display/Nexus212/Lower+body+modeling+with+Plug-in+Gait#LowerbodymodelingwithPluginGait-MarkerPlacementLowerMarkerplacementforPlug-inGaitlowerbodymodel&quot;,&quot;container-title-short&quot;:&quot;&quot;},&quot;isTemporary&quot;:false}]},{&quot;citationID&quot;:&quot;MENDELEY_CITATION_96805bb3-2c9f-4264-aea1-cf0f5dada567&quot;,&quot;properties&quot;:{&quot;noteIndex&quot;:0},&quot;isEdited&quot;:false,&quot;manualOverride&quot;:{&quot;isManuallyOverridden&quot;:false,&quot;citeprocText&quot;:&quot;[4]&quot;,&quot;manualOverrideText&quot;:&quot;&quot;},&quot;citationTag&quot;:&quot;MENDELEY_CITATION_v3_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&quot;,&quot;citationItems&quot;:[{&quot;id&quot;:&quot;546754a7-bdc9-3085-bcfc-05ecad88205e&quot;,&quot;itemData&quot;:{&quot;type&quot;:&quot;article-journal&quot;,&quot;id&quot;:&quot;546754a7-bdc9-3085-bcfc-05ecad88205e&quot;,&quot;title&quot;:&quot;Análisis del drop jump en deportistas y principiantes Drop Jump Analysis in Athletes and Beginners&quot;,&quot;author&quot;:[{&quot;family&quot;:&quot;Pedro&quot;,&quot;given&quot;:&quot;João&quot;,&quot;parse-names&quot;:false,&quot;dropping-particle&quot;:&quot;&quot;,&quot;non-dropping-particle&quot;:&quot;&quot;},{&quot;family&quot;:&quot;Ferreira&quot;,&quot;given&quot;:&quot;Souza&quot;,&quot;parse-names&quot;:false,&quot;dropping-particle&quot;:&quot;&quot;,&quot;non-dropping-particle&quot;:&quot;&quot;}],&quot;ISSN&quot;:&quot;2313-2868&quot;,&quot;URL&quot;:&quot;https://orcid.org/0000-0001-7583-0322&quot;,&quot;container-title-short&quot;:&quot;&quot;},&quot;isTemporary&quot;:false}]},{&quot;citationID&quot;:&quot;MENDELEY_CITATION_0b833196-0973-450b-b584-5b69fcac4c2c&quot;,&quot;properties&quot;:{&quot;noteIndex&quot;:0},&quot;isEdited&quot;:false,&quot;manualOverride&quot;:{&quot;isManuallyOverridden&quot;:false,&quot;citeprocText&quot;:&quot;[7]&quot;,&quot;manualOverrideText&quot;:&quot;&quot;},&quot;citationTag&quot;:&quot;MENDELEY_CITATION_v3_eyJjaXRhdGlvbklEIjoiTUVOREVMRVlfQ0lUQVRJT05fMGI4MzMxOTYtMDk3My00NTBiLWI1ODQtNWI2OWZjYWM0YzJj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quot;,&quot;citationItems&quot;:[{&quot;id&quot;:&quot;7521418d-f93b-35a3-a3c6-ee61bf2847f0&quot;,&quot;itemData&quot;:{&quot;type&quot;:&quot;webpage&quot;,&quot;id&quot;:&quot;7521418d-f93b-35a3-a3c6-ee61bf2847f0&quot;,&quot;title&quot;:&quot;SENIAM&quot;,&quot;author&quot;:[{&quot;family&quot;:&quot;R. Merletti&quot;,&quot;given&quot;:&quot;&quot;,&quot;parse-names&quot;:false,&quot;dropping-particle&quot;:&quot;&quot;,&quot;non-dropping-particle&quot;:&quot;&quot;},{&quot;family&quot;:&quot;G. Rau&quot;,&quot;given&quot;:&quot;&quot;,&quot;parse-names&quot;:false,&quot;dropping-particle&quot;:&quot;&quot;,&quot;non-dropping-particle&quot;:&quot;&quot;},{&quot;family&quot;:&quot;C. Disselhorst&quot;,&quot;given&quot;:&quot;&quot;,&quot;parse-names&quot;:false,&quot;dropping-particle&quot;:&quot;&quot;,&quot;non-dropping-particle&quot;:&quot;&quot;},{&quot;family&quot;:&quot;D.F Stegeman&quot;,&quot;given&quot;:&quot;&quot;,&quot;parse-names&quot;:false,&quot;dropping-particle&quot;:&quot;&quot;,&quot;non-dropping-particle&quot;:&quot;&quot;},{&quot;family&quot;:&quot;G.M Hagg&quot;,&quot;given&quot;:&quot;&quot;,&quot;parse-names&quot;:false,&quot;dropping-particle&quot;:&quot;&quot;,&quot;non-dropping-particle&quot;:&quot;&quot;}],&quot;issued&quot;:{&quot;date-parts&quot;:[[2003,3]]},&quot;container-title-short&quot;:&quot;&quot;},&quot;isTemporary&quot;:false}]},{&quot;citationID&quot;:&quot;MENDELEY_CITATION_a24b84a9-60b1-48f4-8c2e-f69f894f362d&quot;,&quot;properties&quot;:{&quot;noteIndex&quot;:0},&quot;isEdited&quot;:false,&quot;manualOverride&quot;:{&quot;isManuallyOverridden&quot;:false,&quot;citeprocText&quot;:&quot;[7]&quot;,&quot;manualOverrideText&quot;:&quot;&quot;},&quot;citationTag&quot;:&quot;MENDELEY_CITATION_v3_eyJjaXRhdGlvbklEIjoiTUVOREVMRVlfQ0lUQVRJT05fYTI0Yjg0YTktNjBiMS00OGY0LThjMmUtZjY5Zjg5NGYzNjJk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quot;,&quot;citationItems&quot;:[{&quot;id&quot;:&quot;7521418d-f93b-35a3-a3c6-ee61bf2847f0&quot;,&quot;itemData&quot;:{&quot;type&quot;:&quot;webpage&quot;,&quot;id&quot;:&quot;7521418d-f93b-35a3-a3c6-ee61bf2847f0&quot;,&quot;title&quot;:&quot;SENIAM&quot;,&quot;author&quot;:[{&quot;family&quot;:&quot;R. Merletti&quot;,&quot;given&quot;:&quot;&quot;,&quot;parse-names&quot;:false,&quot;dropping-particle&quot;:&quot;&quot;,&quot;non-dropping-particle&quot;:&quot;&quot;},{&quot;family&quot;:&quot;G. Rau&quot;,&quot;given&quot;:&quot;&quot;,&quot;parse-names&quot;:false,&quot;dropping-particle&quot;:&quot;&quot;,&quot;non-dropping-particle&quot;:&quot;&quot;},{&quot;family&quot;:&quot;C. Disselhorst&quot;,&quot;given&quot;:&quot;&quot;,&quot;parse-names&quot;:false,&quot;dropping-particle&quot;:&quot;&quot;,&quot;non-dropping-particle&quot;:&quot;&quot;},{&quot;family&quot;:&quot;D.F Stegeman&quot;,&quot;given&quot;:&quot;&quot;,&quot;parse-names&quot;:false,&quot;dropping-particle&quot;:&quot;&quot;,&quot;non-dropping-particle&quot;:&quot;&quot;},{&quot;family&quot;:&quot;G.M Hagg&quot;,&quot;given&quot;:&quot;&quot;,&quot;parse-names&quot;:false,&quot;dropping-particle&quot;:&quot;&quot;,&quot;non-dropping-particle&quot;:&quot;&quot;}],&quot;issued&quot;:{&quot;date-parts&quot;:[[2003,3]]},&quot;container-title-short&quot;:&quot;&quot;},&quot;isTemporary&quot;:false}]},{&quot;citationID&quot;:&quot;MENDELEY_CITATION_145bc1ee-2e17-4922-a60b-8197be324d7f&quot;,&quot;properties&quot;:{&quot;noteIndex&quot;:0},&quot;isEdited&quot;:false,&quot;manualOverride&quot;:{&quot;isManuallyOverridden&quot;:false,&quot;citeprocText&quot;:&quot;[7]&quot;,&quot;manualOverrideText&quot;:&quot;&quot;},&quot;citationTag&quot;:&quot;MENDELEY_CITATION_v3_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&quot;,&quot;citationItems&quot;:[{&quot;id&quot;:&quot;7521418d-f93b-35a3-a3c6-ee61bf2847f0&quot;,&quot;itemData&quot;:{&quot;type&quot;:&quot;webpage&quot;,&quot;id&quot;:&quot;7521418d-f93b-35a3-a3c6-ee61bf2847f0&quot;,&quot;title&quot;:&quot;SENIAM&quot;,&quot;author&quot;:[{&quot;family&quot;:&quot;R. Merletti&quot;,&quot;given&quot;:&quot;&quot;,&quot;parse-names&quot;:false,&quot;dropping-particle&quot;:&quot;&quot;,&quot;non-dropping-particle&quot;:&quot;&quot;},{&quot;family&quot;:&quot;G. Rau&quot;,&quot;given&quot;:&quot;&quot;,&quot;parse-names&quot;:false,&quot;dropping-particle&quot;:&quot;&quot;,&quot;non-dropping-particle&quot;:&quot;&quot;},{&quot;family&quot;:&quot;C. Disselhorst&quot;,&quot;given&quot;:&quot;&quot;,&quot;parse-names&quot;:false,&quot;dropping-particle&quot;:&quot;&quot;,&quot;non-dropping-particle&quot;:&quot;&quot;},{&quot;family&quot;:&quot;D.F Stegeman&quot;,&quot;given&quot;:&quot;&quot;,&quot;parse-names&quot;:false,&quot;dropping-particle&quot;:&quot;&quot;,&quot;non-dropping-particle&quot;:&quot;&quot;},{&quot;family&quot;:&quot;G.M Hagg&quot;,&quot;given&quot;:&quot;&quot;,&quot;parse-names&quot;:false,&quot;dropping-particle&quot;:&quot;&quot;,&quot;non-dropping-particle&quot;:&quot;&quot;}],&quot;issued&quot;:{&quot;date-parts&quot;:[[2003,3]]},&quot;container-title-short&quot;:&quot;&quot;},&quot;isTemporary&quot;:false}]},{&quot;citationID&quot;:&quot;MENDELEY_CITATION_ca0a2ace-11d9-44cc-b8fa-7b71c6309d6f&quot;,&quot;properties&quot;:{&quot;noteIndex&quot;:0},&quot;isEdited&quot;:false,&quot;manualOverride&quot;:{&quot;isManuallyOverridden&quot;:false,&quot;citeprocText&quot;:&quot;[2], [8], [9]&quot;,&quot;manualOverrideText&quot;:&quot;&quot;},&quot;citationTag&quot;:&quot;MENDELEY_CITATION_v3_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&quot;,&quot;citationItems&quot;:[{&quot;id&quot;:&quot;7f7a611f-619e-322f-9468-4429a8fec3d5&quot;,&quot;itemData&quot;:{&quot;type&quot;:&quot;article-journal&quot;,&quot;id&quot;:&quot;7f7a611f-619e-322f-9468-4429a8fec3d5&quot;,&quot;title&quot;:&quot;Comparison of multidirectional jump performance and lower limb passive range of motion profile between soccer and basketball young players _ Enhanced Reader&quot;,&quot;author&quot;:[{&quot;family&quot;:&quot;Domínguez-Díez&quot;,&quot;given&quot;:&quot;Marta&quot;,&quot;parse-names&quot;:false,&quot;dropping-particle&quot;:&quot;&quot;,&quot;non-dropping-particle&quot;:&quot;&quot;},{&quot;family&quot;:&quot;Castillo&quot;,&quot;given&quot;:&quot;Daniel&quot;,&quot;parse-names&quot;:false,&quot;dropping-particle&quot;:&quot;&quot;,&quot;non-dropping-particle&quot;:&quot;&quot;},{&quot;family&quot;:&quot;Raya-González&quot;,&quot;given&quot;:&quot;Javier&quot;,&quot;parse-names&quot;:false,&quot;dropping-particle&quot;:&quot;&quot;,&quot;non-dropping-particle&quot;:&quot;&quot;},{&quot;family&quot;:&quot;Sánchez-Días&quot;,&quot;given&quot;:&quot;Silvia&quot;,&quot;parse-names&quot;:false,&quot;dropping-particle&quot;:&quot;&quot;,&quot;non-dropping-particle&quot;:&quot;&quot;},{&quot;family&quot;:&quot;Soto-Célix&quot;,&quot;given&quot;:&quot;María&quot;,&quot;parse-names&quot;:false,&quot;dropping-particle&quot;:&quot;&quot;,&quot;non-dropping-particle&quot;:&quot;&quot;},{&quot;family&quot;:&quot;Rendo-Urtega&quot;,&quot;given&quot;:&quot;Tara&quot;,&quot;parse-names&quot;:false,&quot;dropping-particle&quot;:&quot;&quot;,&quot;non-dropping-particle&quot;:&quot;&quot;},{&quot;family&quot;:&quot;Lago-Rodríguez&quot;,&quot;given&quot;:&quot;Ángel&quot;,&quot;parse-names&quot;:false,&quot;dropping-particle&quot;:&quot;&quot;,&quot;non-dropping-particle&quot;:&quot;&quot;}],&quot;container-title&quot;:&quot;PLOS ONE&quot;,&quot;issued&quot;:{&quot;date-parts&quot;:[[2021]]},&quot;container-title-short&quot;:&quot;&quot;},&quot;isTemporary&quot;:false},{&quot;id&quot;:&quot;3d6f8e99-9a10-3fa5-a898-5b9f531334b5&quot;,&quot;itemData&quot;:{&quot;type&quot;:&quot;book&quot;,&quot;id&quot;:&quot;3d6f8e99-9a10-3fa5-a898-5b9f531334b5&quot;,&quot;title&quot;:&quot;Sports-Specific Programs for Soccer, Basketball, Volleyball, and Tennis&quot;,&quot;author&quot;:[{&quot;family&quot;:&quot;Barber-westin&quot;,&quot;given&quot;:&quot;Sue&quot;,&quot;parse-names&quot;:false,&quot;dropping-particle&quot;:&quot;&quot;,&quot;non-dropping-particle&quot;:&quot;&quot;},{&quot;family&quot;:&quot;Noyes&quot;,&quot;given&quot;:&quot;Frank R&quot;,&quot;parse-names&quot;:false,&quot;dropping-particle&quot;:&quot;&quot;,&quot;non-dropping-particle&quot;:&quot;&quot;}],&quot;ISBN&quot;:&quot;9783662565582&quot;,&quot;issued&quot;:{&quot;date-parts&quot;:[[2018]]},&quot;container-title-short&quot;:&quot;&quot;},&quot;isTemporary&quot;:false},{&quot;id&quot;:&quot;5345bf6d-0af6-34b0-a716-bcd0ce46114c&quot;,&quot;itemData&quot;:{&quot;type&quot;:&quot;article-journal&quot;,&quot;id&quot;:&quot;5345bf6d-0af6-34b0-a716-bcd0ce46114c&quot;,&quot;title&quot;:&quot;The drop-jump screening test: Difference in lower limb control by gender and effect of neuromuscular training in female athletes&quot;,&quot;author&quot;:[{&quot;family&quot;:&quot;Noyes&quot;,&quot;given&quot;:&quot;Frank R.&quot;,&quot;parse-names&quot;:false,&quot;dropping-particle&quot;:&quot;&quot;,&quot;non-dropping-particle&quot;:&quot;&quot;},{&quot;family&quot;:&quot;Barber-Westin&quot;,&quot;given&quot;:&quot;Sue D.&quot;,&quot;parse-names&quot;:false,&quot;dropping-particle&quot;:&quot;&quot;,&quot;non-dropping-particle&quot;:&quot;&quot;},{&quot;family&quot;:&quot;Fleckenstein&quot;,&quot;given&quot;:&quot;Cassie&quot;,&quot;parse-names&quot;:false,&quot;dropping-particle&quot;:&quot;&quot;,&quot;non-dropping-particle&quot;:&quot;&quot;},{&quot;family&quot;:&quot;Walsh&quot;,&quot;given&quot;:&quot;Cathy&quot;,&quot;parse-names&quot;:false,&quot;dropping-particle&quot;:&quot;&quot;,&quot;non-dropping-particle&quot;:&quot;&quot;},{&quot;family&quot;:&quot;West&quot;,&quot;given&quot;:&quot;John&quot;,&quot;parse-names&quot;:false,&quot;dropping-particle&quot;:&quot;&quot;,&quot;non-dropping-particle&quot;:&quot;&quot;}],&quot;container-title&quot;:&quot;American Journal of Sports Medicine&quot;,&quot;DOI&quot;:&quot;10.1177/0363546504266484&quot;,&quot;ISBN&quot;:&quot;0363546504266&quot;,&quot;ISSN&quot;:&quot;03635465&quot;,&quot;PMID&quot;:&quot;15701605&quot;,&quot;issued&quot;:{&quot;date-parts&quot;:[[2005]]},&quot;page&quot;:&quot;197-207&quot;,&quot;abstract&quot;:&quot;Background: A valgus lower limb alignment has been noted during noncontact anterior cruciate ligament injuries. A video drop-jump test can indicate an athlete's ability to control lower limb axial alignment in the coronal plane. Hypotheses: Female athletes have decreased knee separation distances on landing and acceleration; male athletes have a neutrally aligned lower limb position. A neuromuscular training program will significantly increase knee separation distance in female athletes. Study Design: Cohort study; Level of evidence, 2. Methods: The authors tested 325 female and 130 male athletes aged 11 to 19 years. The distance between the hips, knees, and ankles was measured during a drop-jump test. The separation distance between the knees and ankles was normalized by the hip separation distance. A neuromuscular training program (Sportsmetrics) was completed by 62 female athletes, and their jump-landing characteristics were reexamined. Results: A marked decrease in knee separation distance was found on takeoff in 80% of female athletes and in 72% of male athletes. There was no difference between male and female athletes in the normalized knee and ankle separation distance during the landing and takeoff phases. The knee separation distance on landing was 23 ± 9 cm in the female athletes and 22 ± 8 cm in the male athletes. The normalized knee separation distance was 51% ± 19% in the female athletes and 51% ± 15% in the male athletes. After training, statistically significant increases were found in the female athletes in the knee separation distance on landing (29 ± 8 cm, P &lt; .0001) and in the normalized knee separation distance (68% ± 18%, P &lt; .0001). The trained female athletes had significantly greater knee separation distance and normalized knee separation distance than did the males (P &lt; .0001). Conclusions: The majority of untrained female and male athletes demonstrated a valgus alignment appearance on the video test. After neuromuscular training, female athletes had improved knee separation distances and a more neutral lower limb alignment on landing and takeoff.&quot;,&quot;issue&quot;:&quot;2&quot;,&quot;volume&quot;:&quot;33&quot;,&quot;container-title-short&quot;:&quot;&quot;},&quot;isTemporary&quot;:false}]}]"/>
    <we:property name="MENDELEY_CITATIONS_STYLE" value="{&quot;id&quot;:&quot;https://www.zotero.org/styles/ieee&quot;,&quot;title&quot;:&quot;IEEE&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A1F1CF9-750F-4294-9B11-6197893C6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6</Pages>
  <Words>2265</Words>
  <Characters>12463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CALDERON</dc:creator>
  <cp:keywords/>
  <dc:description/>
  <cp:lastModifiedBy>DIEGO CALDERON</cp:lastModifiedBy>
  <cp:revision>4</cp:revision>
  <dcterms:created xsi:type="dcterms:W3CDTF">2022-06-16T19:24:00Z</dcterms:created>
  <dcterms:modified xsi:type="dcterms:W3CDTF">2022-06-17T02:23:00Z</dcterms:modified>
</cp:coreProperties>
</file>