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1A07E2" w14:textId="21197D41" w:rsidR="00B86BED" w:rsidRDefault="14ADBF26" w:rsidP="2CBF8066">
      <w:pPr>
        <w:jc w:val="center"/>
        <w:rPr>
          <w:rFonts w:ascii="Arial" w:eastAsia="Arial" w:hAnsi="Arial" w:cs="Arial"/>
          <w:b/>
          <w:bCs/>
          <w:sz w:val="24"/>
          <w:szCs w:val="24"/>
        </w:rPr>
      </w:pPr>
      <w:r w:rsidRPr="3AE9828C">
        <w:rPr>
          <w:rFonts w:ascii="Arial" w:eastAsia="Arial" w:hAnsi="Arial" w:cs="Arial"/>
          <w:b/>
          <w:bCs/>
          <w:sz w:val="24"/>
          <w:szCs w:val="24"/>
        </w:rPr>
        <w:t>INFORME SEMILLERO DE INVESTIGACIÓN EN ROBÓTICA SUAVE Y SISTEMAS BIOINSPIRADOS 2023 – 1</w:t>
      </w:r>
    </w:p>
    <w:p w14:paraId="3E0820BF" w14:textId="58B2708A" w:rsidR="00652562" w:rsidRDefault="00652562" w:rsidP="2CBF8066">
      <w:pPr>
        <w:jc w:val="center"/>
        <w:rPr>
          <w:rFonts w:ascii="Arial" w:eastAsia="Arial" w:hAnsi="Arial" w:cs="Arial"/>
          <w:b/>
          <w:bCs/>
          <w:sz w:val="24"/>
          <w:szCs w:val="24"/>
        </w:rPr>
      </w:pPr>
      <w:r>
        <w:rPr>
          <w:rFonts w:ascii="Arial" w:eastAsia="Arial" w:hAnsi="Arial" w:cs="Arial"/>
          <w:b/>
          <w:bCs/>
          <w:sz w:val="24"/>
          <w:szCs w:val="24"/>
        </w:rPr>
        <w:t>ACTUADOR SUAVE</w:t>
      </w:r>
    </w:p>
    <w:p w14:paraId="5D1D7E6A" w14:textId="03477834" w:rsidR="00652562" w:rsidRPr="00652562" w:rsidRDefault="00652562" w:rsidP="2CBF8066">
      <w:pPr>
        <w:jc w:val="center"/>
        <w:rPr>
          <w:rFonts w:ascii="Arial" w:eastAsia="Arial" w:hAnsi="Arial" w:cs="Arial"/>
          <w:b/>
          <w:bCs/>
          <w:sz w:val="24"/>
          <w:szCs w:val="24"/>
          <w:lang w:val="es-CO"/>
        </w:rPr>
      </w:pPr>
      <w:r>
        <w:rPr>
          <w:rFonts w:ascii="Arial" w:eastAsia="Arial" w:hAnsi="Arial" w:cs="Arial"/>
          <w:b/>
          <w:bCs/>
          <w:sz w:val="24"/>
          <w:szCs w:val="24"/>
        </w:rPr>
        <w:t xml:space="preserve">Santiago Estada Bernal y </w:t>
      </w:r>
      <w:r w:rsidRPr="00652562">
        <w:rPr>
          <w:rFonts w:ascii="Arial" w:eastAsia="Arial" w:hAnsi="Arial" w:cs="Arial"/>
          <w:b/>
          <w:bCs/>
          <w:sz w:val="24"/>
          <w:szCs w:val="24"/>
        </w:rPr>
        <w:t>Lesly Carolina Field Utria</w:t>
      </w:r>
    </w:p>
    <w:p w14:paraId="1B0E3051" w14:textId="32602954" w:rsidR="19F02A46" w:rsidRDefault="2A4976D3" w:rsidP="3AE9828C">
      <w:pPr>
        <w:pStyle w:val="Prrafodelista"/>
        <w:numPr>
          <w:ilvl w:val="0"/>
          <w:numId w:val="2"/>
        </w:numPr>
        <w:jc w:val="both"/>
        <w:rPr>
          <w:rFonts w:ascii="Arial" w:eastAsia="Arial" w:hAnsi="Arial" w:cs="Arial"/>
          <w:b/>
          <w:bCs/>
          <w:sz w:val="24"/>
          <w:szCs w:val="24"/>
        </w:rPr>
      </w:pPr>
      <w:r w:rsidRPr="73AC2BF5">
        <w:rPr>
          <w:rFonts w:ascii="Arial" w:eastAsia="Arial" w:hAnsi="Arial" w:cs="Arial"/>
          <w:b/>
          <w:bCs/>
          <w:sz w:val="24"/>
          <w:szCs w:val="24"/>
        </w:rPr>
        <w:t>Revisión</w:t>
      </w:r>
      <w:r w:rsidR="19F02A46" w:rsidRPr="73AC2BF5">
        <w:rPr>
          <w:rFonts w:ascii="Arial" w:eastAsia="Arial" w:hAnsi="Arial" w:cs="Arial"/>
          <w:b/>
          <w:bCs/>
          <w:sz w:val="24"/>
          <w:szCs w:val="24"/>
        </w:rPr>
        <w:t xml:space="preserve"> de la Literatura.</w:t>
      </w:r>
    </w:p>
    <w:p w14:paraId="651FDADB" w14:textId="69FDF31B" w:rsidR="6799B6A0" w:rsidRDefault="6799B6A0" w:rsidP="096A928E">
      <w:pPr>
        <w:jc w:val="both"/>
        <w:rPr>
          <w:rFonts w:ascii="Arial" w:eastAsia="Arial" w:hAnsi="Arial" w:cs="Arial"/>
          <w:sz w:val="24"/>
          <w:szCs w:val="24"/>
        </w:rPr>
      </w:pPr>
      <w:r w:rsidRPr="096A928E">
        <w:rPr>
          <w:rFonts w:ascii="Arial" w:eastAsia="Arial" w:hAnsi="Arial" w:cs="Arial"/>
          <w:sz w:val="24"/>
          <w:szCs w:val="24"/>
        </w:rPr>
        <w:t>Los actuadores neumáticos</w:t>
      </w:r>
      <w:r w:rsidR="3DBAAD16" w:rsidRPr="096A928E">
        <w:rPr>
          <w:rFonts w:ascii="Arial" w:eastAsia="Arial" w:hAnsi="Arial" w:cs="Arial"/>
          <w:sz w:val="24"/>
          <w:szCs w:val="24"/>
        </w:rPr>
        <w:t xml:space="preserve"> </w:t>
      </w:r>
      <w:r w:rsidR="3959D560" w:rsidRPr="096A928E">
        <w:rPr>
          <w:rFonts w:ascii="Arial" w:eastAsia="Arial" w:hAnsi="Arial" w:cs="Arial"/>
          <w:sz w:val="24"/>
          <w:szCs w:val="24"/>
        </w:rPr>
        <w:t xml:space="preserve">están hechos </w:t>
      </w:r>
      <w:r w:rsidR="3DBAAD16" w:rsidRPr="096A928E">
        <w:rPr>
          <w:rFonts w:ascii="Arial" w:eastAsia="Arial" w:hAnsi="Arial" w:cs="Arial"/>
          <w:sz w:val="24"/>
          <w:szCs w:val="24"/>
        </w:rPr>
        <w:t xml:space="preserve">con el uso de elastómeros, materiales </w:t>
      </w:r>
      <w:r w:rsidR="6F49DBFA" w:rsidRPr="096A928E">
        <w:rPr>
          <w:rFonts w:ascii="Arial" w:eastAsia="Arial" w:hAnsi="Arial" w:cs="Arial"/>
          <w:sz w:val="24"/>
          <w:szCs w:val="24"/>
        </w:rPr>
        <w:t xml:space="preserve">que se caracterizan </w:t>
      </w:r>
      <w:r w:rsidR="3515494E" w:rsidRPr="096A928E">
        <w:rPr>
          <w:rFonts w:ascii="Arial" w:eastAsia="Arial" w:hAnsi="Arial" w:cs="Arial"/>
          <w:sz w:val="24"/>
          <w:szCs w:val="24"/>
        </w:rPr>
        <w:t>por su alta elasticidad. Este tipo de actuadores pue</w:t>
      </w:r>
      <w:r w:rsidR="6F16F669" w:rsidRPr="096A928E">
        <w:rPr>
          <w:rFonts w:ascii="Arial" w:eastAsia="Arial" w:hAnsi="Arial" w:cs="Arial"/>
          <w:sz w:val="24"/>
          <w:szCs w:val="24"/>
        </w:rPr>
        <w:t>den funcionar de dos formas: expansión y compresión. Al primer tipo se le clasifica como positivos y utilizan un fluido que suele ser un gas para expandir el cuerpo. Su contra</w:t>
      </w:r>
      <w:r w:rsidR="47BB006C" w:rsidRPr="096A928E">
        <w:rPr>
          <w:rFonts w:ascii="Arial" w:eastAsia="Arial" w:hAnsi="Arial" w:cs="Arial"/>
          <w:sz w:val="24"/>
          <w:szCs w:val="24"/>
        </w:rPr>
        <w:t>parte, los elastómeros negativos, comprimen el cuerpo generando vacío en su interior. Paralelam</w:t>
      </w:r>
      <w:r w:rsidR="6252A112" w:rsidRPr="096A928E">
        <w:rPr>
          <w:rFonts w:ascii="Arial" w:eastAsia="Arial" w:hAnsi="Arial" w:cs="Arial"/>
          <w:sz w:val="24"/>
          <w:szCs w:val="24"/>
        </w:rPr>
        <w:t>ente, existen dos líneas de desarrollo de los actuadores neumáticos: el tradicional y por manufactura aditiva. Si bien se habla de “tradicional”, esta tecnología lleva aproximadamente 20 a</w:t>
      </w:r>
      <w:r w:rsidR="4C8E718F" w:rsidRPr="096A928E">
        <w:rPr>
          <w:rFonts w:ascii="Arial" w:eastAsia="Arial" w:hAnsi="Arial" w:cs="Arial"/>
          <w:sz w:val="24"/>
          <w:szCs w:val="24"/>
        </w:rPr>
        <w:t xml:space="preserve">ños de desarrollo e incluye ejemplos como los músculos neumáticos y actuadores combinador por presión y cables. Los actuadores neumáticos por manufactura aditiva destacan por la gran deformación que ofrecen a bajas presiones, </w:t>
      </w:r>
      <w:r w:rsidR="7C1794A8" w:rsidRPr="096A928E">
        <w:rPr>
          <w:rFonts w:ascii="Arial" w:eastAsia="Arial" w:hAnsi="Arial" w:cs="Arial"/>
          <w:sz w:val="24"/>
          <w:szCs w:val="24"/>
        </w:rPr>
        <w:t>permitiendo un mejor control del movimiento flexible [</w:t>
      </w:r>
      <w:r w:rsidR="18642E0D" w:rsidRPr="096A928E">
        <w:rPr>
          <w:rFonts w:ascii="Arial" w:eastAsia="Arial" w:hAnsi="Arial" w:cs="Arial"/>
          <w:sz w:val="24"/>
          <w:szCs w:val="24"/>
        </w:rPr>
        <w:t>1</w:t>
      </w:r>
      <w:r w:rsidR="265A5514" w:rsidRPr="096A928E">
        <w:rPr>
          <w:rFonts w:ascii="Arial" w:eastAsia="Arial" w:hAnsi="Arial" w:cs="Arial"/>
          <w:sz w:val="24"/>
          <w:szCs w:val="24"/>
        </w:rPr>
        <w:t>]</w:t>
      </w:r>
      <w:r w:rsidR="7C1794A8" w:rsidRPr="096A928E">
        <w:rPr>
          <w:rFonts w:ascii="Arial" w:eastAsia="Arial" w:hAnsi="Arial" w:cs="Arial"/>
          <w:sz w:val="24"/>
          <w:szCs w:val="24"/>
        </w:rPr>
        <w:t>.</w:t>
      </w:r>
    </w:p>
    <w:p w14:paraId="54CE65CB" w14:textId="436410F8" w:rsidR="0475B455" w:rsidRDefault="0475B455" w:rsidP="096A928E">
      <w:pPr>
        <w:jc w:val="both"/>
        <w:rPr>
          <w:rFonts w:ascii="Arial" w:eastAsia="Arial" w:hAnsi="Arial" w:cs="Arial"/>
          <w:sz w:val="24"/>
          <w:szCs w:val="24"/>
        </w:rPr>
      </w:pPr>
      <w:r w:rsidRPr="096A928E">
        <w:rPr>
          <w:rFonts w:ascii="Arial" w:eastAsia="Arial" w:hAnsi="Arial" w:cs="Arial"/>
          <w:sz w:val="24"/>
          <w:szCs w:val="24"/>
        </w:rPr>
        <w:t xml:space="preserve">Adicionalmente, los actuadores neumáticos también se pueden clasificar según su estructura. Las dos principales que dominan la investigación son las redes neumáticas y </w:t>
      </w:r>
      <w:r w:rsidR="1725455F" w:rsidRPr="096A928E">
        <w:rPr>
          <w:rFonts w:ascii="Arial" w:eastAsia="Arial" w:hAnsi="Arial" w:cs="Arial"/>
          <w:sz w:val="24"/>
          <w:szCs w:val="24"/>
        </w:rPr>
        <w:t xml:space="preserve">los limitados por fibras. </w:t>
      </w:r>
      <w:r w:rsidR="25993AC4" w:rsidRPr="096A928E">
        <w:rPr>
          <w:rFonts w:ascii="Arial" w:eastAsia="Arial" w:hAnsi="Arial" w:cs="Arial"/>
          <w:sz w:val="24"/>
          <w:szCs w:val="24"/>
        </w:rPr>
        <w:t xml:space="preserve">(i) </w:t>
      </w:r>
      <w:r w:rsidR="1725455F" w:rsidRPr="096A928E">
        <w:rPr>
          <w:rFonts w:ascii="Arial" w:eastAsia="Arial" w:hAnsi="Arial" w:cs="Arial"/>
          <w:sz w:val="24"/>
          <w:szCs w:val="24"/>
        </w:rPr>
        <w:t>Las redes, asimismo, se subdividen según su configuración, dando lugar a las “fluídico flexible”</w:t>
      </w:r>
      <w:r w:rsidR="351C9D29" w:rsidRPr="096A928E">
        <w:rPr>
          <w:rFonts w:ascii="Arial" w:eastAsia="Arial" w:hAnsi="Arial" w:cs="Arial"/>
          <w:sz w:val="24"/>
          <w:szCs w:val="24"/>
        </w:rPr>
        <w:t>,</w:t>
      </w:r>
      <w:r w:rsidR="1725455F" w:rsidRPr="096A928E">
        <w:rPr>
          <w:rFonts w:ascii="Arial" w:eastAsia="Arial" w:hAnsi="Arial" w:cs="Arial"/>
          <w:sz w:val="24"/>
          <w:szCs w:val="24"/>
        </w:rPr>
        <w:t xml:space="preserve"> que </w:t>
      </w:r>
      <w:r w:rsidR="6CD6B9D4" w:rsidRPr="096A928E">
        <w:rPr>
          <w:rFonts w:ascii="Arial" w:eastAsia="Arial" w:hAnsi="Arial" w:cs="Arial"/>
          <w:sz w:val="24"/>
          <w:szCs w:val="24"/>
        </w:rPr>
        <w:t>fueron las primeras en desarrollarse, buscando extensibilidad y adaptabilidad mediante el biomimetismo</w:t>
      </w:r>
      <w:r w:rsidR="04372CE8" w:rsidRPr="096A928E">
        <w:rPr>
          <w:rFonts w:ascii="Arial" w:eastAsia="Arial" w:hAnsi="Arial" w:cs="Arial"/>
          <w:sz w:val="24"/>
          <w:szCs w:val="24"/>
        </w:rPr>
        <w:t>; y las redes de nido de abeja, cuya actuación está dada por una deformación estructural.</w:t>
      </w:r>
      <w:r w:rsidR="384AF6CD" w:rsidRPr="096A928E">
        <w:rPr>
          <w:rFonts w:ascii="Arial" w:eastAsia="Arial" w:hAnsi="Arial" w:cs="Arial"/>
          <w:sz w:val="24"/>
          <w:szCs w:val="24"/>
        </w:rPr>
        <w:t xml:space="preserve"> (ii) Los actuadores limitados por fibras resaltan por ser anisotrópicos y necesitar grandes presiones, generalmente de aire</w:t>
      </w:r>
      <w:r w:rsidR="67EA7376" w:rsidRPr="096A928E">
        <w:rPr>
          <w:rFonts w:ascii="Arial" w:eastAsia="Arial" w:hAnsi="Arial" w:cs="Arial"/>
          <w:sz w:val="24"/>
          <w:szCs w:val="24"/>
        </w:rPr>
        <w:t xml:space="preserve"> [2]</w:t>
      </w:r>
      <w:r w:rsidR="384AF6CD" w:rsidRPr="096A928E">
        <w:rPr>
          <w:rFonts w:ascii="Arial" w:eastAsia="Arial" w:hAnsi="Arial" w:cs="Arial"/>
          <w:sz w:val="24"/>
          <w:szCs w:val="24"/>
        </w:rPr>
        <w:t>.</w:t>
      </w:r>
    </w:p>
    <w:p w14:paraId="1136D40E" w14:textId="5EC076A7" w:rsidR="096A928E" w:rsidRDefault="4972F6D0" w:rsidP="096A928E">
      <w:pPr>
        <w:jc w:val="both"/>
        <w:rPr>
          <w:rFonts w:ascii="Arial" w:eastAsia="Arial" w:hAnsi="Arial" w:cs="Arial"/>
          <w:sz w:val="24"/>
          <w:szCs w:val="24"/>
        </w:rPr>
      </w:pPr>
      <w:r w:rsidRPr="6561EE47">
        <w:rPr>
          <w:rFonts w:ascii="Arial" w:eastAsia="Arial" w:hAnsi="Arial" w:cs="Arial"/>
          <w:sz w:val="24"/>
          <w:szCs w:val="24"/>
        </w:rPr>
        <w:t xml:space="preserve">Algunos ejemplos de actuadores neumáticos en el mercado incluyen una gran variedad de </w:t>
      </w:r>
      <w:r w:rsidRPr="6561EE47">
        <w:rPr>
          <w:rFonts w:ascii="Arial" w:eastAsia="Arial" w:hAnsi="Arial" w:cs="Arial"/>
          <w:i/>
          <w:iCs/>
          <w:sz w:val="24"/>
          <w:szCs w:val="24"/>
        </w:rPr>
        <w:t>soft grippers</w:t>
      </w:r>
      <w:r w:rsidRPr="6561EE47">
        <w:rPr>
          <w:rFonts w:ascii="Arial" w:eastAsia="Arial" w:hAnsi="Arial" w:cs="Arial"/>
          <w:sz w:val="24"/>
          <w:szCs w:val="24"/>
        </w:rPr>
        <w:t xml:space="preserve"> o pinzas suaves, </w:t>
      </w:r>
      <w:r w:rsidR="6AA4B659" w:rsidRPr="6561EE47">
        <w:rPr>
          <w:rFonts w:ascii="Arial" w:eastAsia="Arial" w:hAnsi="Arial" w:cs="Arial"/>
          <w:sz w:val="24"/>
          <w:szCs w:val="24"/>
        </w:rPr>
        <w:t xml:space="preserve">brazos suaves y actuadores para cirugías mínimamente invasivas. Resalta la empresa FESTO por su </w:t>
      </w:r>
      <w:r w:rsidR="29499B8B" w:rsidRPr="6561EE47">
        <w:rPr>
          <w:rFonts w:ascii="Arial" w:eastAsia="Arial" w:hAnsi="Arial" w:cs="Arial"/>
          <w:sz w:val="24"/>
          <w:szCs w:val="24"/>
        </w:rPr>
        <w:t>inversión de miles de dólares en la creación de productos con robótica suave como FESTO’s Bionic Handling Assistant y FESTO’s Bionic Motion Robo</w:t>
      </w:r>
      <w:r w:rsidR="089C0E24" w:rsidRPr="6561EE47">
        <w:rPr>
          <w:rFonts w:ascii="Arial" w:eastAsia="Arial" w:hAnsi="Arial" w:cs="Arial"/>
          <w:sz w:val="24"/>
          <w:szCs w:val="24"/>
        </w:rPr>
        <w:t>t</w:t>
      </w:r>
      <w:r w:rsidR="00F5AB7C" w:rsidRPr="6561EE47">
        <w:rPr>
          <w:rFonts w:ascii="Arial" w:eastAsia="Arial" w:hAnsi="Arial" w:cs="Arial"/>
          <w:sz w:val="24"/>
          <w:szCs w:val="24"/>
        </w:rPr>
        <w:t xml:space="preserve"> [1]</w:t>
      </w:r>
      <w:r w:rsidR="089C0E24" w:rsidRPr="6561EE47">
        <w:rPr>
          <w:rFonts w:ascii="Arial" w:eastAsia="Arial" w:hAnsi="Arial" w:cs="Arial"/>
          <w:sz w:val="24"/>
          <w:szCs w:val="24"/>
        </w:rPr>
        <w:t xml:space="preserve">. </w:t>
      </w:r>
    </w:p>
    <w:p w14:paraId="5A76438F" w14:textId="77A1FAED" w:rsidR="002B0073" w:rsidRPr="002B0073" w:rsidRDefault="002B0073" w:rsidP="096A928E">
      <w:pPr>
        <w:jc w:val="both"/>
        <w:rPr>
          <w:rFonts w:ascii="Arial" w:eastAsia="Arial" w:hAnsi="Arial" w:cs="Arial"/>
          <w:b/>
          <w:bCs/>
          <w:sz w:val="24"/>
          <w:szCs w:val="24"/>
          <w:lang w:val="en-US"/>
        </w:rPr>
      </w:pPr>
    </w:p>
    <w:p w14:paraId="7CB95F8D" w14:textId="0705C7DD" w:rsidR="19F02A46" w:rsidRDefault="19F02A46" w:rsidP="3AE9828C">
      <w:pPr>
        <w:pStyle w:val="Prrafodelista"/>
        <w:numPr>
          <w:ilvl w:val="0"/>
          <w:numId w:val="2"/>
        </w:numPr>
        <w:jc w:val="both"/>
        <w:rPr>
          <w:rFonts w:ascii="Arial" w:eastAsia="Arial" w:hAnsi="Arial" w:cs="Arial"/>
          <w:b/>
          <w:bCs/>
          <w:sz w:val="24"/>
          <w:szCs w:val="24"/>
        </w:rPr>
      </w:pPr>
      <w:r w:rsidRPr="7B4E64BD">
        <w:rPr>
          <w:rFonts w:ascii="Arial" w:eastAsia="Arial" w:hAnsi="Arial" w:cs="Arial"/>
          <w:b/>
          <w:bCs/>
          <w:sz w:val="24"/>
          <w:szCs w:val="24"/>
        </w:rPr>
        <w:t>Metodología.</w:t>
      </w:r>
    </w:p>
    <w:p w14:paraId="7462BC09" w14:textId="6ADFF22F" w:rsidR="281F9C38" w:rsidRDefault="281F9C38" w:rsidP="0A9AB1CE">
      <w:pPr>
        <w:jc w:val="both"/>
        <w:rPr>
          <w:rFonts w:ascii="Arial" w:eastAsia="Arial" w:hAnsi="Arial" w:cs="Arial"/>
          <w:b/>
          <w:bCs/>
          <w:sz w:val="24"/>
          <w:szCs w:val="24"/>
        </w:rPr>
      </w:pPr>
      <w:r w:rsidRPr="7B4E64BD">
        <w:rPr>
          <w:rFonts w:ascii="Arial" w:eastAsia="Arial" w:hAnsi="Arial" w:cs="Arial"/>
          <w:b/>
          <w:bCs/>
          <w:sz w:val="24"/>
          <w:szCs w:val="24"/>
        </w:rPr>
        <w:t xml:space="preserve">2.1. </w:t>
      </w:r>
      <w:r w:rsidR="1D8F3050" w:rsidRPr="7B4E64BD">
        <w:rPr>
          <w:rFonts w:ascii="Arial" w:eastAsia="Arial" w:hAnsi="Arial" w:cs="Arial"/>
          <w:b/>
          <w:bCs/>
          <w:sz w:val="24"/>
          <w:szCs w:val="24"/>
        </w:rPr>
        <w:t>Dedo neumático</w:t>
      </w:r>
      <w:r w:rsidR="002B0073">
        <w:rPr>
          <w:rFonts w:ascii="Arial" w:eastAsia="Arial" w:hAnsi="Arial" w:cs="Arial"/>
          <w:b/>
          <w:bCs/>
          <w:sz w:val="24"/>
          <w:szCs w:val="24"/>
        </w:rPr>
        <w:t>.</w:t>
      </w:r>
    </w:p>
    <w:p w14:paraId="36E4B530" w14:textId="31344E86" w:rsidR="3F9F403E" w:rsidRDefault="3F9F403E" w:rsidP="7B4E64BD">
      <w:pPr>
        <w:jc w:val="both"/>
        <w:rPr>
          <w:rFonts w:ascii="Arial" w:eastAsia="Arial" w:hAnsi="Arial" w:cs="Arial"/>
          <w:sz w:val="24"/>
          <w:szCs w:val="24"/>
        </w:rPr>
      </w:pPr>
      <w:r w:rsidRPr="7B4E64BD">
        <w:rPr>
          <w:rFonts w:ascii="Arial" w:eastAsia="Arial" w:hAnsi="Arial" w:cs="Arial"/>
          <w:sz w:val="24"/>
          <w:szCs w:val="24"/>
        </w:rPr>
        <w:t>Una vez aprobada la propuesta de proyecto, se comenzó el procedimiento plante</w:t>
      </w:r>
      <w:r w:rsidR="4C1AC13B" w:rsidRPr="7B4E64BD">
        <w:rPr>
          <w:rFonts w:ascii="Arial" w:eastAsia="Arial" w:hAnsi="Arial" w:cs="Arial"/>
          <w:sz w:val="24"/>
          <w:szCs w:val="24"/>
        </w:rPr>
        <w:t>ado: (i) diseños CAD, (ii) impresión de diseños, (iii) ensamblaje, (iv) pruebas.</w:t>
      </w:r>
    </w:p>
    <w:p w14:paraId="1974F847" w14:textId="42E29C3D" w:rsidR="0ABFA66D" w:rsidRPr="002B0073" w:rsidRDefault="0ABFA66D" w:rsidP="7B4E64BD">
      <w:pPr>
        <w:pStyle w:val="Prrafodelista"/>
        <w:numPr>
          <w:ilvl w:val="0"/>
          <w:numId w:val="1"/>
        </w:numPr>
        <w:jc w:val="both"/>
        <w:rPr>
          <w:rFonts w:ascii="Arial" w:eastAsia="Arial" w:hAnsi="Arial" w:cs="Arial"/>
          <w:b/>
          <w:bCs/>
          <w:sz w:val="24"/>
          <w:szCs w:val="24"/>
        </w:rPr>
      </w:pPr>
      <w:r w:rsidRPr="002B0073">
        <w:rPr>
          <w:rFonts w:ascii="Arial" w:eastAsia="Arial" w:hAnsi="Arial" w:cs="Arial"/>
          <w:b/>
          <w:bCs/>
          <w:sz w:val="24"/>
          <w:szCs w:val="24"/>
        </w:rPr>
        <w:t>Diseños CAD</w:t>
      </w:r>
      <w:r w:rsidR="0A5C381C" w:rsidRPr="002B0073">
        <w:rPr>
          <w:rFonts w:ascii="Arial" w:eastAsia="Arial" w:hAnsi="Arial" w:cs="Arial"/>
          <w:b/>
          <w:bCs/>
          <w:sz w:val="24"/>
          <w:szCs w:val="24"/>
        </w:rPr>
        <w:t xml:space="preserve"> </w:t>
      </w:r>
    </w:p>
    <w:p w14:paraId="390867E3" w14:textId="08DCB486" w:rsidR="0ABFA66D" w:rsidRDefault="0ABFA66D" w:rsidP="7B4E64BD">
      <w:pPr>
        <w:jc w:val="both"/>
        <w:rPr>
          <w:rFonts w:ascii="Arial" w:eastAsia="Arial" w:hAnsi="Arial" w:cs="Arial"/>
          <w:sz w:val="24"/>
          <w:szCs w:val="24"/>
        </w:rPr>
      </w:pPr>
      <w:r w:rsidRPr="7B4E64BD">
        <w:rPr>
          <w:rFonts w:ascii="Arial" w:eastAsia="Arial" w:hAnsi="Arial" w:cs="Arial"/>
          <w:sz w:val="24"/>
          <w:szCs w:val="24"/>
        </w:rPr>
        <w:t xml:space="preserve">Con el fin de </w:t>
      </w:r>
      <w:r w:rsidR="358CC0E1" w:rsidRPr="7B4E64BD">
        <w:rPr>
          <w:rFonts w:ascii="Arial" w:eastAsia="Arial" w:hAnsi="Arial" w:cs="Arial"/>
          <w:sz w:val="24"/>
          <w:szCs w:val="24"/>
        </w:rPr>
        <w:t>lograr el mejor producto final dado el tiempo y los recursos disponibles, se optó por tomar el diseño base de [3], cuyos documentos CAD están en la carpe</w:t>
      </w:r>
      <w:r w:rsidR="70066261" w:rsidRPr="7B4E64BD">
        <w:rPr>
          <w:rFonts w:ascii="Arial" w:eastAsia="Arial" w:hAnsi="Arial" w:cs="Arial"/>
          <w:sz w:val="24"/>
          <w:szCs w:val="24"/>
        </w:rPr>
        <w:t>ta “</w:t>
      </w:r>
      <w:r w:rsidR="0E395B1C" w:rsidRPr="7B4E64BD">
        <w:rPr>
          <w:rFonts w:ascii="Arial" w:eastAsia="Arial" w:hAnsi="Arial" w:cs="Arial"/>
          <w:sz w:val="24"/>
          <w:szCs w:val="24"/>
        </w:rPr>
        <w:t>CAD Soft Robotic gripper”.</w:t>
      </w:r>
      <w:r w:rsidR="27B43911" w:rsidRPr="7B4E64BD">
        <w:rPr>
          <w:rFonts w:ascii="Arial" w:eastAsia="Arial" w:hAnsi="Arial" w:cs="Arial"/>
          <w:sz w:val="24"/>
          <w:szCs w:val="24"/>
        </w:rPr>
        <w:t xml:space="preserve"> A continuación, se muestran imágenes de los archivos usados en el visualizador 3D Autodesk Inventor 2023.</w:t>
      </w:r>
      <w:r w:rsidR="57EB49CE" w:rsidRPr="7B4E64BD">
        <w:rPr>
          <w:rFonts w:ascii="Arial" w:eastAsia="Arial" w:hAnsi="Arial" w:cs="Arial"/>
          <w:sz w:val="24"/>
          <w:szCs w:val="24"/>
        </w:rPr>
        <w:t xml:space="preserve"> </w:t>
      </w:r>
    </w:p>
    <w:p w14:paraId="7001854E" w14:textId="3A16C41F" w:rsidR="47F2FDCE" w:rsidRDefault="47F2FDCE" w:rsidP="7B4E64BD">
      <w:pPr>
        <w:jc w:val="both"/>
      </w:pPr>
      <w:r>
        <w:rPr>
          <w:noProof/>
        </w:rPr>
        <w:lastRenderedPageBreak/>
        <w:drawing>
          <wp:inline distT="0" distB="0" distL="0" distR="0" wp14:anchorId="3AAF436F" wp14:editId="439A049A">
            <wp:extent cx="2157276" cy="1573014"/>
            <wp:effectExtent l="0" t="0" r="0" b="0"/>
            <wp:docPr id="1104775378" name="Imagen 1104775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57276" cy="1573014"/>
                    </a:xfrm>
                    <a:prstGeom prst="rect">
                      <a:avLst/>
                    </a:prstGeom>
                  </pic:spPr>
                </pic:pic>
              </a:graphicData>
            </a:graphic>
          </wp:inline>
        </w:drawing>
      </w:r>
      <w:r w:rsidR="114FF42C">
        <w:rPr>
          <w:noProof/>
        </w:rPr>
        <w:drawing>
          <wp:inline distT="0" distB="0" distL="0" distR="0" wp14:anchorId="01381A2A" wp14:editId="1DB57167">
            <wp:extent cx="1609725" cy="1609725"/>
            <wp:effectExtent l="0" t="0" r="0" b="0"/>
            <wp:docPr id="950647264" name="Imagen 950647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609725" cy="1609725"/>
                    </a:xfrm>
                    <a:prstGeom prst="rect">
                      <a:avLst/>
                    </a:prstGeom>
                  </pic:spPr>
                </pic:pic>
              </a:graphicData>
            </a:graphic>
          </wp:inline>
        </w:drawing>
      </w:r>
      <w:r w:rsidR="114FF42C">
        <w:rPr>
          <w:noProof/>
        </w:rPr>
        <w:drawing>
          <wp:inline distT="0" distB="0" distL="0" distR="0" wp14:anchorId="609641AF" wp14:editId="67E69E90">
            <wp:extent cx="1762125" cy="1633637"/>
            <wp:effectExtent l="0" t="0" r="0" b="0"/>
            <wp:docPr id="745757586" name="Imagen 7457575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762125" cy="1633637"/>
                    </a:xfrm>
                    <a:prstGeom prst="rect">
                      <a:avLst/>
                    </a:prstGeom>
                  </pic:spPr>
                </pic:pic>
              </a:graphicData>
            </a:graphic>
          </wp:inline>
        </w:drawing>
      </w:r>
    </w:p>
    <w:p w14:paraId="7E3F6528" w14:textId="4B1511D2" w:rsidR="749C9CF3" w:rsidRDefault="749C9CF3" w:rsidP="7B4E64BD">
      <w:pPr>
        <w:jc w:val="both"/>
        <w:rPr>
          <w:rFonts w:ascii="Arial" w:eastAsia="Arial" w:hAnsi="Arial" w:cs="Arial"/>
          <w:sz w:val="24"/>
          <w:szCs w:val="24"/>
        </w:rPr>
      </w:pPr>
      <w:r w:rsidRPr="7B4E64BD">
        <w:rPr>
          <w:rFonts w:ascii="Arial" w:eastAsia="Arial" w:hAnsi="Arial" w:cs="Arial"/>
          <w:sz w:val="24"/>
          <w:szCs w:val="24"/>
        </w:rPr>
        <w:t>Los anteriores son los moldes donde se verterá el Ecoflex para crear el dedo neumático.</w:t>
      </w:r>
      <w:r w:rsidR="20FA646C" w:rsidRPr="7B4E64BD">
        <w:rPr>
          <w:rFonts w:ascii="Arial" w:eastAsia="Arial" w:hAnsi="Arial" w:cs="Arial"/>
          <w:sz w:val="24"/>
          <w:szCs w:val="24"/>
        </w:rPr>
        <w:t xml:space="preserve"> De izquierda a derecha son la parte inferior, pieza superior 1 para generar los espacios y pieza superior 2 estructural.</w:t>
      </w:r>
    </w:p>
    <w:p w14:paraId="26E65418" w14:textId="46CEBE9F" w:rsidR="6BE113E5" w:rsidRPr="002B0073" w:rsidRDefault="6BE113E5" w:rsidP="7B4E64BD">
      <w:pPr>
        <w:pStyle w:val="Prrafodelista"/>
        <w:numPr>
          <w:ilvl w:val="0"/>
          <w:numId w:val="1"/>
        </w:numPr>
        <w:jc w:val="both"/>
        <w:rPr>
          <w:rFonts w:ascii="Arial" w:eastAsia="Arial" w:hAnsi="Arial" w:cs="Arial"/>
          <w:b/>
          <w:bCs/>
          <w:sz w:val="24"/>
          <w:szCs w:val="24"/>
        </w:rPr>
      </w:pPr>
      <w:r w:rsidRPr="002B0073">
        <w:rPr>
          <w:rFonts w:ascii="Arial" w:eastAsia="Arial" w:hAnsi="Arial" w:cs="Arial"/>
          <w:b/>
          <w:bCs/>
          <w:sz w:val="24"/>
          <w:szCs w:val="24"/>
        </w:rPr>
        <w:t>Impresión de diseños</w:t>
      </w:r>
    </w:p>
    <w:p w14:paraId="0ADF5CB9" w14:textId="00444ECF" w:rsidR="6BE113E5" w:rsidRDefault="6BE113E5" w:rsidP="7B4E64BD">
      <w:pPr>
        <w:jc w:val="both"/>
        <w:rPr>
          <w:rFonts w:ascii="Arial" w:eastAsia="Arial" w:hAnsi="Arial" w:cs="Arial"/>
          <w:sz w:val="24"/>
          <w:szCs w:val="24"/>
        </w:rPr>
      </w:pPr>
      <w:r w:rsidRPr="7B4E64BD">
        <w:rPr>
          <w:rFonts w:ascii="Arial" w:eastAsia="Arial" w:hAnsi="Arial" w:cs="Arial"/>
          <w:sz w:val="24"/>
          <w:szCs w:val="24"/>
        </w:rPr>
        <w:t>Obtenidos los CADs, se hizo uso de los recursos de la Universidad EIA para imprimir los moldes</w:t>
      </w:r>
      <w:r w:rsidR="6C42B2E2" w:rsidRPr="7B4E64BD">
        <w:rPr>
          <w:rFonts w:ascii="Arial" w:eastAsia="Arial" w:hAnsi="Arial" w:cs="Arial"/>
          <w:sz w:val="24"/>
          <w:szCs w:val="24"/>
        </w:rPr>
        <w:t>. Este paso se logró satisfactoriamente con la ayuda del personal laboratorista. El molde impreso es el que se muestra a continuación</w:t>
      </w:r>
      <w:r w:rsidR="6B3BA99A" w:rsidRPr="7B4E64BD">
        <w:rPr>
          <w:rFonts w:ascii="Arial" w:eastAsia="Arial" w:hAnsi="Arial" w:cs="Arial"/>
          <w:sz w:val="24"/>
          <w:szCs w:val="24"/>
        </w:rPr>
        <w:t>:</w:t>
      </w:r>
    </w:p>
    <w:p w14:paraId="1999E069" w14:textId="71041408" w:rsidR="6B3BA99A" w:rsidRDefault="6B3BA99A" w:rsidP="7B4E64BD">
      <w:pPr>
        <w:jc w:val="center"/>
      </w:pPr>
      <w:r>
        <w:rPr>
          <w:noProof/>
        </w:rPr>
        <w:drawing>
          <wp:inline distT="0" distB="0" distL="0" distR="0" wp14:anchorId="19D818BB" wp14:editId="37749B8F">
            <wp:extent cx="2571750" cy="2495580"/>
            <wp:effectExtent l="0" t="0" r="0" b="0"/>
            <wp:docPr id="527517411" name="Imagen 527517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rcRect t="28541" b="16875"/>
                    <a:stretch>
                      <a:fillRect/>
                    </a:stretch>
                  </pic:blipFill>
                  <pic:spPr>
                    <a:xfrm>
                      <a:off x="0" y="0"/>
                      <a:ext cx="2571750" cy="2495580"/>
                    </a:xfrm>
                    <a:prstGeom prst="rect">
                      <a:avLst/>
                    </a:prstGeom>
                  </pic:spPr>
                </pic:pic>
              </a:graphicData>
            </a:graphic>
          </wp:inline>
        </w:drawing>
      </w:r>
    </w:p>
    <w:p w14:paraId="6052B456" w14:textId="599A5105" w:rsidR="2F57B7E0" w:rsidRPr="002B0073" w:rsidRDefault="2F57B7E0" w:rsidP="7B4E64BD">
      <w:pPr>
        <w:pStyle w:val="Prrafodelista"/>
        <w:numPr>
          <w:ilvl w:val="0"/>
          <w:numId w:val="1"/>
        </w:numPr>
        <w:jc w:val="both"/>
        <w:rPr>
          <w:rFonts w:ascii="Arial" w:eastAsia="Arial" w:hAnsi="Arial" w:cs="Arial"/>
          <w:b/>
          <w:bCs/>
          <w:sz w:val="24"/>
          <w:szCs w:val="24"/>
        </w:rPr>
      </w:pPr>
      <w:r w:rsidRPr="002B0073">
        <w:rPr>
          <w:rFonts w:ascii="Arial" w:eastAsia="Arial" w:hAnsi="Arial" w:cs="Arial"/>
          <w:b/>
          <w:bCs/>
          <w:sz w:val="24"/>
          <w:szCs w:val="24"/>
        </w:rPr>
        <w:t xml:space="preserve">Vertido y </w:t>
      </w:r>
      <w:r w:rsidR="6B3BA99A" w:rsidRPr="002B0073">
        <w:rPr>
          <w:rFonts w:ascii="Arial" w:eastAsia="Arial" w:hAnsi="Arial" w:cs="Arial"/>
          <w:b/>
          <w:bCs/>
          <w:sz w:val="24"/>
          <w:szCs w:val="24"/>
        </w:rPr>
        <w:t>Ensamblaje</w:t>
      </w:r>
    </w:p>
    <w:p w14:paraId="521EA877" w14:textId="39C3F7AE" w:rsidR="3BB33697" w:rsidRDefault="3BB33697" w:rsidP="7B4E64BD">
      <w:pPr>
        <w:jc w:val="both"/>
        <w:rPr>
          <w:rFonts w:ascii="Arial" w:eastAsia="Arial" w:hAnsi="Arial" w:cs="Arial"/>
          <w:sz w:val="24"/>
          <w:szCs w:val="24"/>
        </w:rPr>
      </w:pPr>
      <w:r w:rsidRPr="7B4E64BD">
        <w:rPr>
          <w:rFonts w:ascii="Arial" w:eastAsia="Arial" w:hAnsi="Arial" w:cs="Arial"/>
          <w:sz w:val="24"/>
          <w:szCs w:val="24"/>
        </w:rPr>
        <w:t xml:space="preserve">Siguiendo las instrucciones dadas por profesores acompañantes y la guía consultada de manera virtual, se realizó </w:t>
      </w:r>
      <w:r w:rsidR="272DE6AB" w:rsidRPr="7B4E64BD">
        <w:rPr>
          <w:rFonts w:ascii="Arial" w:eastAsia="Arial" w:hAnsi="Arial" w:cs="Arial"/>
          <w:sz w:val="24"/>
          <w:szCs w:val="24"/>
        </w:rPr>
        <w:t xml:space="preserve">la mezcla </w:t>
      </w:r>
      <w:r w:rsidRPr="7B4E64BD">
        <w:rPr>
          <w:rFonts w:ascii="Arial" w:eastAsia="Arial" w:hAnsi="Arial" w:cs="Arial"/>
          <w:sz w:val="24"/>
          <w:szCs w:val="24"/>
        </w:rPr>
        <w:t xml:space="preserve">de Ecoflex </w:t>
      </w:r>
      <w:r w:rsidR="67AFE730" w:rsidRPr="7B4E64BD">
        <w:rPr>
          <w:rFonts w:ascii="Arial" w:eastAsia="Arial" w:hAnsi="Arial" w:cs="Arial"/>
          <w:sz w:val="24"/>
          <w:szCs w:val="24"/>
        </w:rPr>
        <w:t xml:space="preserve">para luego ser vertido </w:t>
      </w:r>
      <w:r w:rsidRPr="7B4E64BD">
        <w:rPr>
          <w:rFonts w:ascii="Arial" w:eastAsia="Arial" w:hAnsi="Arial" w:cs="Arial"/>
          <w:sz w:val="24"/>
          <w:szCs w:val="24"/>
        </w:rPr>
        <w:t>en los moldes</w:t>
      </w:r>
      <w:r w:rsidR="5D413AB9" w:rsidRPr="7B4E64BD">
        <w:rPr>
          <w:rFonts w:ascii="Arial" w:eastAsia="Arial" w:hAnsi="Arial" w:cs="Arial"/>
          <w:sz w:val="24"/>
          <w:szCs w:val="24"/>
        </w:rPr>
        <w:t xml:space="preserve">. Como fue indicado, se tomaron las medidas para la mezcla del líquido en una proporción 1:1. Esto se logró con el uso de una báscula como se </w:t>
      </w:r>
      <w:r w:rsidR="575ED677" w:rsidRPr="7B4E64BD">
        <w:rPr>
          <w:rFonts w:ascii="Arial" w:eastAsia="Arial" w:hAnsi="Arial" w:cs="Arial"/>
          <w:sz w:val="24"/>
          <w:szCs w:val="24"/>
        </w:rPr>
        <w:t>muestra a continuación:</w:t>
      </w:r>
    </w:p>
    <w:p w14:paraId="2C535892" w14:textId="21B6AE60" w:rsidR="575ED677" w:rsidRDefault="575ED677" w:rsidP="7B4E64BD">
      <w:pPr>
        <w:jc w:val="center"/>
      </w:pPr>
      <w:r>
        <w:rPr>
          <w:noProof/>
        </w:rPr>
        <w:lastRenderedPageBreak/>
        <w:drawing>
          <wp:inline distT="0" distB="0" distL="0" distR="0" wp14:anchorId="1490F531" wp14:editId="09357D7A">
            <wp:extent cx="2263696" cy="3009900"/>
            <wp:effectExtent l="0" t="0" r="0" b="0"/>
            <wp:docPr id="275751319" name="Imagen 275751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263696" cy="3009900"/>
                    </a:xfrm>
                    <a:prstGeom prst="rect">
                      <a:avLst/>
                    </a:prstGeom>
                  </pic:spPr>
                </pic:pic>
              </a:graphicData>
            </a:graphic>
          </wp:inline>
        </w:drawing>
      </w:r>
    </w:p>
    <w:p w14:paraId="1DC35925" w14:textId="52629076" w:rsidR="575ED677" w:rsidRDefault="575ED677" w:rsidP="7B4E64BD">
      <w:pPr>
        <w:jc w:val="both"/>
        <w:rPr>
          <w:rFonts w:ascii="Arial" w:eastAsia="Arial" w:hAnsi="Arial" w:cs="Arial"/>
          <w:sz w:val="24"/>
          <w:szCs w:val="24"/>
        </w:rPr>
      </w:pPr>
      <w:r w:rsidRPr="6561EE47">
        <w:rPr>
          <w:rFonts w:ascii="Arial" w:eastAsia="Arial" w:hAnsi="Arial" w:cs="Arial"/>
          <w:sz w:val="24"/>
          <w:szCs w:val="24"/>
        </w:rPr>
        <w:t xml:space="preserve">Seguidamente, se </w:t>
      </w:r>
      <w:r w:rsidR="6AFF3A4D" w:rsidRPr="6561EE47">
        <w:rPr>
          <w:rFonts w:ascii="Arial" w:eastAsia="Arial" w:hAnsi="Arial" w:cs="Arial"/>
          <w:sz w:val="24"/>
          <w:szCs w:val="24"/>
        </w:rPr>
        <w:t xml:space="preserve">vertió lentamente (para evitar la formación de burbujas de aire) el líquido. Hecho esto, se </w:t>
      </w:r>
      <w:r w:rsidR="50F9BB70" w:rsidRPr="6561EE47">
        <w:rPr>
          <w:rFonts w:ascii="Arial" w:eastAsia="Arial" w:hAnsi="Arial" w:cs="Arial"/>
          <w:sz w:val="24"/>
          <w:szCs w:val="24"/>
        </w:rPr>
        <w:t xml:space="preserve">colocó </w:t>
      </w:r>
      <w:r w:rsidR="5051762B" w:rsidRPr="6561EE47">
        <w:rPr>
          <w:rFonts w:ascii="Arial" w:eastAsia="Arial" w:hAnsi="Arial" w:cs="Arial"/>
          <w:sz w:val="24"/>
          <w:szCs w:val="24"/>
        </w:rPr>
        <w:t>en la</w:t>
      </w:r>
      <w:r w:rsidR="50F9BB70" w:rsidRPr="6561EE47">
        <w:rPr>
          <w:rFonts w:ascii="Arial" w:eastAsia="Arial" w:hAnsi="Arial" w:cs="Arial"/>
          <w:sz w:val="24"/>
          <w:szCs w:val="24"/>
        </w:rPr>
        <w:t xml:space="preserve"> cámara de vacío </w:t>
      </w:r>
      <w:r w:rsidR="7B3A0DE0" w:rsidRPr="6561EE47">
        <w:rPr>
          <w:rFonts w:ascii="Arial" w:eastAsia="Arial" w:hAnsi="Arial" w:cs="Arial"/>
          <w:sz w:val="24"/>
          <w:szCs w:val="24"/>
        </w:rPr>
        <w:t xml:space="preserve">por dos minutos </w:t>
      </w:r>
      <w:r w:rsidR="50F9BB70" w:rsidRPr="6561EE47">
        <w:rPr>
          <w:rFonts w:ascii="Arial" w:eastAsia="Arial" w:hAnsi="Arial" w:cs="Arial"/>
          <w:sz w:val="24"/>
          <w:szCs w:val="24"/>
        </w:rPr>
        <w:t xml:space="preserve">para eliminar las burbujas de aire </w:t>
      </w:r>
      <w:r w:rsidR="48DE2355" w:rsidRPr="6561EE47">
        <w:rPr>
          <w:rFonts w:ascii="Arial" w:eastAsia="Arial" w:hAnsi="Arial" w:cs="Arial"/>
          <w:sz w:val="24"/>
          <w:szCs w:val="24"/>
        </w:rPr>
        <w:t>que se generaron al verter la silicona.</w:t>
      </w:r>
      <w:r w:rsidR="0261C81D" w:rsidRPr="6561EE47">
        <w:rPr>
          <w:rFonts w:ascii="Arial" w:eastAsia="Arial" w:hAnsi="Arial" w:cs="Arial"/>
          <w:sz w:val="24"/>
          <w:szCs w:val="24"/>
        </w:rPr>
        <w:t xml:space="preserve"> Posteriormente se retiró de la cámara de aire y se dejó secar a temperatura ambiente</w:t>
      </w:r>
      <w:r w:rsidR="742B3237" w:rsidRPr="6561EE47">
        <w:rPr>
          <w:rFonts w:ascii="Arial" w:eastAsia="Arial" w:hAnsi="Arial" w:cs="Arial"/>
          <w:sz w:val="24"/>
          <w:szCs w:val="24"/>
        </w:rPr>
        <w:t xml:space="preserve">. </w:t>
      </w:r>
      <w:r w:rsidR="48DE2355" w:rsidRPr="6561EE47">
        <w:rPr>
          <w:rFonts w:ascii="Arial" w:eastAsia="Arial" w:hAnsi="Arial" w:cs="Arial"/>
          <w:sz w:val="24"/>
          <w:szCs w:val="24"/>
        </w:rPr>
        <w:t xml:space="preserve"> </w:t>
      </w:r>
    </w:p>
    <w:p w14:paraId="572021F4" w14:textId="36217AE5" w:rsidR="3F42DA33" w:rsidRDefault="3F42DA33" w:rsidP="7B4E64BD">
      <w:pPr>
        <w:jc w:val="center"/>
      </w:pPr>
      <w:r>
        <w:rPr>
          <w:noProof/>
        </w:rPr>
        <w:drawing>
          <wp:inline distT="0" distB="0" distL="0" distR="0" wp14:anchorId="474698EA" wp14:editId="2C7A9A10">
            <wp:extent cx="2571750" cy="2390790"/>
            <wp:effectExtent l="0" t="0" r="0" b="0"/>
            <wp:docPr id="76439974" name="Imagen 764399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extLst>
                        <a:ext uri="{28A0092B-C50C-407E-A947-70E740481C1C}">
                          <a14:useLocalDpi xmlns:a14="http://schemas.microsoft.com/office/drawing/2010/main" val="0"/>
                        </a:ext>
                      </a:extLst>
                    </a:blip>
                    <a:srcRect t="29583" b="18125"/>
                    <a:stretch>
                      <a:fillRect/>
                    </a:stretch>
                  </pic:blipFill>
                  <pic:spPr>
                    <a:xfrm>
                      <a:off x="0" y="0"/>
                      <a:ext cx="2571750" cy="2390790"/>
                    </a:xfrm>
                    <a:prstGeom prst="rect">
                      <a:avLst/>
                    </a:prstGeom>
                  </pic:spPr>
                </pic:pic>
              </a:graphicData>
            </a:graphic>
          </wp:inline>
        </w:drawing>
      </w:r>
      <w:r>
        <w:t xml:space="preserve"> </w:t>
      </w:r>
      <w:r>
        <w:rPr>
          <w:noProof/>
        </w:rPr>
        <w:drawing>
          <wp:inline distT="0" distB="0" distL="0" distR="0" wp14:anchorId="567426AD" wp14:editId="7750BCD2">
            <wp:extent cx="2378324" cy="2447986"/>
            <wp:effectExtent l="0" t="0" r="0" b="0"/>
            <wp:docPr id="831502564" name="Imagen 831502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extLst>
                        <a:ext uri="{28A0092B-C50C-407E-A947-70E740481C1C}">
                          <a14:useLocalDpi xmlns:a14="http://schemas.microsoft.com/office/drawing/2010/main" val="0"/>
                        </a:ext>
                      </a:extLst>
                    </a:blip>
                    <a:srcRect l="21111" t="13541" r="9722" b="32916"/>
                    <a:stretch>
                      <a:fillRect/>
                    </a:stretch>
                  </pic:blipFill>
                  <pic:spPr>
                    <a:xfrm>
                      <a:off x="0" y="0"/>
                      <a:ext cx="2378324" cy="2447986"/>
                    </a:xfrm>
                    <a:prstGeom prst="rect">
                      <a:avLst/>
                    </a:prstGeom>
                  </pic:spPr>
                </pic:pic>
              </a:graphicData>
            </a:graphic>
          </wp:inline>
        </w:drawing>
      </w:r>
    </w:p>
    <w:p w14:paraId="1F7F430E" w14:textId="2B23B1F0" w:rsidR="2D71195A" w:rsidRDefault="2D71195A" w:rsidP="2D71195A">
      <w:pPr>
        <w:jc w:val="center"/>
      </w:pPr>
    </w:p>
    <w:p w14:paraId="5433D121" w14:textId="4A51648E" w:rsidR="25D1BEB8" w:rsidRDefault="25D1BEB8" w:rsidP="2D71195A">
      <w:pPr>
        <w:jc w:val="both"/>
        <w:rPr>
          <w:rFonts w:ascii="Arial" w:eastAsia="Arial" w:hAnsi="Arial" w:cs="Arial"/>
          <w:sz w:val="24"/>
          <w:szCs w:val="24"/>
        </w:rPr>
      </w:pPr>
      <w:r w:rsidRPr="2D71195A">
        <w:rPr>
          <w:rFonts w:ascii="Arial" w:eastAsia="Arial" w:hAnsi="Arial" w:cs="Arial"/>
          <w:sz w:val="24"/>
          <w:szCs w:val="24"/>
        </w:rPr>
        <w:t>Tras esperar el tiempo requerido (3 horas)</w:t>
      </w:r>
      <w:r w:rsidR="1585250A" w:rsidRPr="2D71195A">
        <w:rPr>
          <w:rFonts w:ascii="Arial" w:eastAsia="Arial" w:hAnsi="Arial" w:cs="Arial"/>
          <w:sz w:val="24"/>
          <w:szCs w:val="24"/>
        </w:rPr>
        <w:t>, se desmoldó el Ecoflex como se muestra en la imagen inferior. Continuando con el procedimiento pro</w:t>
      </w:r>
      <w:r w:rsidR="4C0E7220" w:rsidRPr="2D71195A">
        <w:rPr>
          <w:rFonts w:ascii="Arial" w:eastAsia="Arial" w:hAnsi="Arial" w:cs="Arial"/>
          <w:sz w:val="24"/>
          <w:szCs w:val="24"/>
        </w:rPr>
        <w:t>puesto, se hizo una pequeña incisión con un clip entre las dos partes unidas</w:t>
      </w:r>
      <w:r w:rsidR="7803C647" w:rsidRPr="2D71195A">
        <w:rPr>
          <w:rFonts w:ascii="Arial" w:eastAsia="Arial" w:hAnsi="Arial" w:cs="Arial"/>
          <w:sz w:val="24"/>
          <w:szCs w:val="24"/>
        </w:rPr>
        <w:t>. Este será el conducto de aire.</w:t>
      </w:r>
    </w:p>
    <w:p w14:paraId="221508B2" w14:textId="16675C58" w:rsidR="1585250A" w:rsidRDefault="1585250A" w:rsidP="2D71195A">
      <w:pPr>
        <w:jc w:val="center"/>
      </w:pPr>
      <w:r>
        <w:rPr>
          <w:noProof/>
        </w:rPr>
        <w:lastRenderedPageBreak/>
        <w:drawing>
          <wp:inline distT="0" distB="0" distL="0" distR="0" wp14:anchorId="6B6015A4" wp14:editId="3E4431D2">
            <wp:extent cx="3238500" cy="1821656"/>
            <wp:effectExtent l="0" t="0" r="0" b="0"/>
            <wp:docPr id="113707162" name="Imagen 113707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238500" cy="1821656"/>
                    </a:xfrm>
                    <a:prstGeom prst="rect">
                      <a:avLst/>
                    </a:prstGeom>
                  </pic:spPr>
                </pic:pic>
              </a:graphicData>
            </a:graphic>
          </wp:inline>
        </w:drawing>
      </w:r>
      <w:r w:rsidR="63DE7EB3">
        <w:rPr>
          <w:noProof/>
        </w:rPr>
        <w:drawing>
          <wp:inline distT="0" distB="0" distL="0" distR="0" wp14:anchorId="12CF49BB" wp14:editId="583F75A8">
            <wp:extent cx="1414462" cy="2514600"/>
            <wp:effectExtent l="0" t="0" r="0" b="0"/>
            <wp:docPr id="1973330441" name="Imagen 1973330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414462" cy="2514600"/>
                    </a:xfrm>
                    <a:prstGeom prst="rect">
                      <a:avLst/>
                    </a:prstGeom>
                  </pic:spPr>
                </pic:pic>
              </a:graphicData>
            </a:graphic>
          </wp:inline>
        </w:drawing>
      </w:r>
    </w:p>
    <w:p w14:paraId="446A41F9" w14:textId="4FCC7D6E" w:rsidR="19F02A46" w:rsidRDefault="19F02A46" w:rsidP="3AE9828C">
      <w:pPr>
        <w:pStyle w:val="Prrafodelista"/>
        <w:numPr>
          <w:ilvl w:val="0"/>
          <w:numId w:val="2"/>
        </w:numPr>
        <w:jc w:val="both"/>
        <w:rPr>
          <w:rFonts w:ascii="Arial" w:eastAsia="Arial" w:hAnsi="Arial" w:cs="Arial"/>
          <w:b/>
          <w:bCs/>
          <w:sz w:val="24"/>
          <w:szCs w:val="24"/>
        </w:rPr>
      </w:pPr>
      <w:r w:rsidRPr="7B4E64BD">
        <w:rPr>
          <w:rFonts w:ascii="Arial" w:eastAsia="Arial" w:hAnsi="Arial" w:cs="Arial"/>
          <w:b/>
          <w:bCs/>
          <w:sz w:val="24"/>
          <w:szCs w:val="24"/>
        </w:rPr>
        <w:t>Resultados.</w:t>
      </w:r>
    </w:p>
    <w:p w14:paraId="508B3769" w14:textId="7A9C1AFF" w:rsidR="3ACF2D42" w:rsidRDefault="3ACF2D42" w:rsidP="0A9AB1CE">
      <w:pPr>
        <w:jc w:val="both"/>
        <w:rPr>
          <w:rFonts w:ascii="Arial" w:eastAsia="Arial" w:hAnsi="Arial" w:cs="Arial"/>
          <w:b/>
          <w:bCs/>
          <w:sz w:val="24"/>
          <w:szCs w:val="24"/>
        </w:rPr>
      </w:pPr>
      <w:r w:rsidRPr="2D71195A">
        <w:rPr>
          <w:rFonts w:ascii="Arial" w:eastAsia="Arial" w:hAnsi="Arial" w:cs="Arial"/>
          <w:b/>
          <w:bCs/>
          <w:sz w:val="24"/>
          <w:szCs w:val="24"/>
        </w:rPr>
        <w:t xml:space="preserve">3.1. </w:t>
      </w:r>
      <w:r w:rsidR="7A09A4D3" w:rsidRPr="2D71195A">
        <w:rPr>
          <w:rFonts w:ascii="Arial" w:eastAsia="Arial" w:hAnsi="Arial" w:cs="Arial"/>
          <w:b/>
          <w:bCs/>
          <w:sz w:val="24"/>
          <w:szCs w:val="24"/>
        </w:rPr>
        <w:t>D</w:t>
      </w:r>
      <w:r w:rsidRPr="2D71195A">
        <w:rPr>
          <w:rFonts w:ascii="Arial" w:eastAsia="Arial" w:hAnsi="Arial" w:cs="Arial"/>
          <w:b/>
          <w:bCs/>
          <w:sz w:val="24"/>
          <w:szCs w:val="24"/>
        </w:rPr>
        <w:t>e</w:t>
      </w:r>
      <w:r w:rsidR="7A09A4D3" w:rsidRPr="2D71195A">
        <w:rPr>
          <w:rFonts w:ascii="Arial" w:eastAsia="Arial" w:hAnsi="Arial" w:cs="Arial"/>
          <w:b/>
          <w:bCs/>
          <w:sz w:val="24"/>
          <w:szCs w:val="24"/>
        </w:rPr>
        <w:t>do neumático</w:t>
      </w:r>
      <w:r w:rsidR="002B0073">
        <w:rPr>
          <w:rFonts w:ascii="Arial" w:eastAsia="Arial" w:hAnsi="Arial" w:cs="Arial"/>
          <w:b/>
          <w:bCs/>
          <w:sz w:val="24"/>
          <w:szCs w:val="24"/>
        </w:rPr>
        <w:t>.</w:t>
      </w:r>
    </w:p>
    <w:p w14:paraId="3882871D" w14:textId="27D253CC" w:rsidR="020C8459" w:rsidRDefault="020C8459" w:rsidP="2D71195A">
      <w:pPr>
        <w:jc w:val="both"/>
        <w:rPr>
          <w:rFonts w:ascii="Arial" w:eastAsia="Arial" w:hAnsi="Arial" w:cs="Arial"/>
          <w:sz w:val="24"/>
          <w:szCs w:val="24"/>
        </w:rPr>
      </w:pPr>
      <w:r w:rsidRPr="2D71195A">
        <w:rPr>
          <w:rFonts w:ascii="Arial" w:eastAsia="Arial" w:hAnsi="Arial" w:cs="Arial"/>
          <w:sz w:val="24"/>
          <w:szCs w:val="24"/>
        </w:rPr>
        <w:t>La fase de pruebas se realizó inmediatamente después de terminar el ensamblaje. Con ayuda de un inflador manual, se empujó aire hacia el interior del dedo neumático. El resultado se muestra a continuación:</w:t>
      </w:r>
    </w:p>
    <w:p w14:paraId="263DC09A" w14:textId="6ACC7D27" w:rsidR="020C8459" w:rsidRDefault="020C8459" w:rsidP="2D71195A">
      <w:pPr>
        <w:jc w:val="center"/>
      </w:pPr>
      <w:r>
        <w:rPr>
          <w:noProof/>
        </w:rPr>
        <w:drawing>
          <wp:inline distT="0" distB="0" distL="0" distR="0" wp14:anchorId="03D5A85B" wp14:editId="63208FD5">
            <wp:extent cx="2141914" cy="2847975"/>
            <wp:effectExtent l="0" t="0" r="0" b="0"/>
            <wp:docPr id="13131544" name="Imagen 13131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141914" cy="2847975"/>
                    </a:xfrm>
                    <a:prstGeom prst="rect">
                      <a:avLst/>
                    </a:prstGeom>
                  </pic:spPr>
                </pic:pic>
              </a:graphicData>
            </a:graphic>
          </wp:inline>
        </w:drawing>
      </w:r>
    </w:p>
    <w:p w14:paraId="155F9B4D" w14:textId="79626EC9" w:rsidR="2D71195A" w:rsidRDefault="2D71195A" w:rsidP="2D71195A">
      <w:pPr>
        <w:jc w:val="center"/>
      </w:pPr>
    </w:p>
    <w:p w14:paraId="0DAE1266" w14:textId="0A0E3A7C" w:rsidR="020C8459" w:rsidRDefault="020C8459" w:rsidP="2D71195A">
      <w:pPr>
        <w:jc w:val="both"/>
        <w:rPr>
          <w:rFonts w:ascii="Arial" w:eastAsia="Arial" w:hAnsi="Arial" w:cs="Arial"/>
          <w:sz w:val="24"/>
          <w:szCs w:val="24"/>
        </w:rPr>
      </w:pPr>
      <w:r w:rsidRPr="2D71195A">
        <w:rPr>
          <w:rFonts w:ascii="Arial" w:eastAsia="Arial" w:hAnsi="Arial" w:cs="Arial"/>
          <w:sz w:val="24"/>
          <w:szCs w:val="24"/>
        </w:rPr>
        <w:t>Tras verificar que no hay ninguna fuga en el sistema, se pasó a la segunda fase de pruebas. Esta consiste en analizar cualitativamente la capacidad de agarre que tiene un único dedo. Para esto, se tomó una figura que puede ser simplificada a un cilindro delgado, como un lápiz. Se observó que el dedo inflado es capaz de mantener sostenido el objeto con un grado satisfactorio de firmeza. Las imágenes a continuación muestran el resultado experimental.</w:t>
      </w:r>
    </w:p>
    <w:p w14:paraId="0FF9D1CA" w14:textId="2B949285" w:rsidR="020C8459" w:rsidRDefault="020C8459" w:rsidP="2D71195A">
      <w:pPr>
        <w:jc w:val="center"/>
      </w:pPr>
      <w:r>
        <w:rPr>
          <w:noProof/>
        </w:rPr>
        <w:lastRenderedPageBreak/>
        <w:drawing>
          <wp:inline distT="0" distB="0" distL="0" distR="0" wp14:anchorId="139F4E28" wp14:editId="3DBDC5DC">
            <wp:extent cx="1494830" cy="2657475"/>
            <wp:effectExtent l="0" t="0" r="0" b="0"/>
            <wp:docPr id="726707326" name="Imagen 726707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494830" cy="2657475"/>
                    </a:xfrm>
                    <a:prstGeom prst="rect">
                      <a:avLst/>
                    </a:prstGeom>
                  </pic:spPr>
                </pic:pic>
              </a:graphicData>
            </a:graphic>
          </wp:inline>
        </w:drawing>
      </w:r>
      <w:r>
        <w:rPr>
          <w:noProof/>
        </w:rPr>
        <w:drawing>
          <wp:inline distT="0" distB="0" distL="0" distR="0" wp14:anchorId="07C264AE" wp14:editId="73488601">
            <wp:extent cx="1666875" cy="2778125"/>
            <wp:effectExtent l="0" t="0" r="0" b="0"/>
            <wp:docPr id="130229125" name="Imagen 130229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666875" cy="2778125"/>
                    </a:xfrm>
                    <a:prstGeom prst="rect">
                      <a:avLst/>
                    </a:prstGeom>
                  </pic:spPr>
                </pic:pic>
              </a:graphicData>
            </a:graphic>
          </wp:inline>
        </w:drawing>
      </w:r>
    </w:p>
    <w:p w14:paraId="0BB6BEEA" w14:textId="35966DF3" w:rsidR="020C8459" w:rsidRDefault="020C8459" w:rsidP="2D71195A">
      <w:pPr>
        <w:jc w:val="both"/>
        <w:rPr>
          <w:rFonts w:ascii="Arial" w:eastAsia="Arial" w:hAnsi="Arial" w:cs="Arial"/>
          <w:b/>
          <w:bCs/>
          <w:sz w:val="24"/>
          <w:szCs w:val="24"/>
        </w:rPr>
      </w:pPr>
      <w:r w:rsidRPr="2D71195A">
        <w:rPr>
          <w:rFonts w:ascii="Arial" w:eastAsia="Arial" w:hAnsi="Arial" w:cs="Arial"/>
          <w:b/>
          <w:bCs/>
          <w:sz w:val="24"/>
          <w:szCs w:val="24"/>
        </w:rPr>
        <w:t>Propuestas de Mejora:</w:t>
      </w:r>
    </w:p>
    <w:p w14:paraId="6C949A81" w14:textId="6C008BA9" w:rsidR="020C8459" w:rsidRDefault="020C8459" w:rsidP="2D71195A">
      <w:pPr>
        <w:jc w:val="both"/>
        <w:rPr>
          <w:rFonts w:ascii="Arial" w:eastAsia="Arial" w:hAnsi="Arial" w:cs="Arial"/>
          <w:sz w:val="24"/>
          <w:szCs w:val="24"/>
        </w:rPr>
      </w:pPr>
      <w:r w:rsidRPr="6561EE47">
        <w:rPr>
          <w:rFonts w:ascii="Arial" w:eastAsia="Arial" w:hAnsi="Arial" w:cs="Arial"/>
          <w:sz w:val="24"/>
          <w:szCs w:val="24"/>
        </w:rPr>
        <w:t xml:space="preserve">Se observó que, si bien la fase de pruebas demuestra éxito en la fabricación del dedo neumático, se puede implementar mejora en el proceso de incisión para lograr un paso más homogéneo de aire dentro de cada </w:t>
      </w:r>
      <w:r w:rsidR="43E62E11" w:rsidRPr="6561EE47">
        <w:rPr>
          <w:rFonts w:ascii="Arial" w:eastAsia="Arial" w:hAnsi="Arial" w:cs="Arial"/>
          <w:sz w:val="24"/>
          <w:szCs w:val="24"/>
        </w:rPr>
        <w:t>cámara. Perfeccionado este proceso, se planea crear una garra suave (soft gripper), usando cuatro dedos neumáticos conectados a una base</w:t>
      </w:r>
      <w:r w:rsidR="2F819B50" w:rsidRPr="6561EE47">
        <w:rPr>
          <w:rFonts w:ascii="Arial" w:eastAsia="Arial" w:hAnsi="Arial" w:cs="Arial"/>
          <w:sz w:val="24"/>
          <w:szCs w:val="24"/>
        </w:rPr>
        <w:t>. Esta, a su vez, estará conectada a una bomba de aire eléctrica que será la que regule la presión inducida para agarrar elementos de mayor envergadura.</w:t>
      </w:r>
    </w:p>
    <w:p w14:paraId="636047AD" w14:textId="78D482C2" w:rsidR="5E95EA5B" w:rsidRDefault="002B0073" w:rsidP="6561EE47">
      <w:pPr>
        <w:jc w:val="both"/>
        <w:rPr>
          <w:rFonts w:ascii="Arial" w:eastAsia="Arial" w:hAnsi="Arial" w:cs="Arial"/>
          <w:b/>
          <w:bCs/>
          <w:sz w:val="24"/>
          <w:szCs w:val="24"/>
        </w:rPr>
      </w:pPr>
      <w:r>
        <w:rPr>
          <w:rFonts w:ascii="Arial" w:eastAsia="Arial" w:hAnsi="Arial" w:cs="Arial"/>
          <w:b/>
          <w:bCs/>
          <w:sz w:val="24"/>
          <w:szCs w:val="24"/>
        </w:rPr>
        <w:t>Referencias.</w:t>
      </w:r>
    </w:p>
    <w:p w14:paraId="31DD7B48" w14:textId="77777777" w:rsidR="003E4B1B" w:rsidRPr="00652562" w:rsidRDefault="003E4B1B" w:rsidP="003E4B1B">
      <w:pPr>
        <w:rPr>
          <w:rFonts w:ascii="Arial" w:eastAsia="Arial" w:hAnsi="Arial" w:cs="Arial"/>
          <w:sz w:val="24"/>
          <w:szCs w:val="24"/>
          <w:lang w:val="en-US"/>
        </w:rPr>
      </w:pPr>
      <w:r w:rsidRPr="00652562">
        <w:rPr>
          <w:rFonts w:ascii="Arial" w:eastAsia="Arial" w:hAnsi="Arial" w:cs="Arial"/>
          <w:sz w:val="24"/>
          <w:szCs w:val="24"/>
          <w:lang w:val="en-US"/>
        </w:rPr>
        <w:t>[1]</w:t>
      </w:r>
      <w:r w:rsidRPr="00652562">
        <w:rPr>
          <w:lang w:val="en-US"/>
        </w:rPr>
        <w:tab/>
      </w:r>
      <w:r w:rsidRPr="00652562">
        <w:rPr>
          <w:rFonts w:ascii="Arial" w:eastAsia="Arial" w:hAnsi="Arial" w:cs="Arial"/>
          <w:sz w:val="24"/>
          <w:szCs w:val="24"/>
          <w:lang w:val="en-US"/>
        </w:rPr>
        <w:t>H. Su et al., “Pneumatic Soft Robots: Challenges and Benefits,” Actuators 2022, Vol. 11, Page 92, vol. 11, no. 3, p. 92, Mar. 2022, doi:10.3390/ACT11030092.</w:t>
      </w:r>
    </w:p>
    <w:p w14:paraId="2F2176F6" w14:textId="6456B651" w:rsidR="003E4B1B" w:rsidRPr="003E4B1B" w:rsidRDefault="003E4B1B" w:rsidP="003E4B1B">
      <w:pPr>
        <w:rPr>
          <w:lang w:val="en-US"/>
        </w:rPr>
      </w:pPr>
      <w:r w:rsidRPr="00652562">
        <w:rPr>
          <w:rFonts w:ascii="Arial" w:eastAsia="Arial" w:hAnsi="Arial" w:cs="Arial"/>
          <w:sz w:val="24"/>
          <w:szCs w:val="24"/>
          <w:lang w:val="en-US"/>
        </w:rPr>
        <w:t>[2]</w:t>
      </w:r>
      <w:r w:rsidRPr="00652562">
        <w:rPr>
          <w:lang w:val="en-US"/>
        </w:rPr>
        <w:tab/>
      </w:r>
      <w:r w:rsidRPr="00652562">
        <w:rPr>
          <w:rFonts w:ascii="Arial" w:eastAsia="Arial" w:hAnsi="Arial" w:cs="Arial"/>
          <w:sz w:val="24"/>
          <w:szCs w:val="24"/>
          <w:lang w:val="en-US"/>
        </w:rPr>
        <w:t>Harvard University, “Soft Robotics | Whitesides Research Group,” 2023. https://gmwgroup.harvard.edu/soft-robotics (accessed Apr. 10, 2023).</w:t>
      </w:r>
    </w:p>
    <w:p w14:paraId="47A8A49D" w14:textId="51C49CC6" w:rsidR="3AE9828C" w:rsidRPr="002B0073" w:rsidRDefault="6911CF99" w:rsidP="002B0073">
      <w:pPr>
        <w:ind w:left="567" w:hanging="567"/>
        <w:rPr>
          <w:rFonts w:ascii="Arial" w:eastAsia="Arial" w:hAnsi="Arial" w:cs="Arial"/>
          <w:sz w:val="24"/>
          <w:szCs w:val="24"/>
          <w:lang w:val="en-US"/>
        </w:rPr>
      </w:pPr>
      <w:r w:rsidRPr="00652562">
        <w:rPr>
          <w:rFonts w:ascii="Arial" w:eastAsia="Arial" w:hAnsi="Arial" w:cs="Arial"/>
          <w:sz w:val="24"/>
          <w:szCs w:val="24"/>
          <w:lang w:val="en-US"/>
        </w:rPr>
        <w:t>[</w:t>
      </w:r>
      <w:r w:rsidR="748961DD" w:rsidRPr="00652562">
        <w:rPr>
          <w:rFonts w:ascii="Arial" w:eastAsia="Arial" w:hAnsi="Arial" w:cs="Arial"/>
          <w:sz w:val="24"/>
          <w:szCs w:val="24"/>
          <w:lang w:val="en-US"/>
        </w:rPr>
        <w:t>3</w:t>
      </w:r>
      <w:r w:rsidRPr="00652562">
        <w:rPr>
          <w:rFonts w:ascii="Arial" w:eastAsia="Arial" w:hAnsi="Arial" w:cs="Arial"/>
          <w:sz w:val="24"/>
          <w:szCs w:val="24"/>
          <w:lang w:val="en-US"/>
        </w:rPr>
        <w:t>]</w:t>
      </w:r>
      <w:r w:rsidR="277FCDF0" w:rsidRPr="00652562">
        <w:rPr>
          <w:rFonts w:ascii="Arial" w:eastAsia="Arial" w:hAnsi="Arial" w:cs="Arial"/>
          <w:sz w:val="24"/>
          <w:szCs w:val="24"/>
          <w:lang w:val="en-US"/>
        </w:rPr>
        <w:t xml:space="preserve"> J. Ganley, “Soft robotic gripper,” Instructables, </w:t>
      </w:r>
      <w:hyperlink r:id="rId20">
        <w:r w:rsidR="277FCDF0" w:rsidRPr="00652562">
          <w:rPr>
            <w:rStyle w:val="Hipervnculo"/>
            <w:rFonts w:ascii="Arial" w:eastAsia="Arial" w:hAnsi="Arial" w:cs="Arial"/>
            <w:sz w:val="24"/>
            <w:szCs w:val="24"/>
            <w:lang w:val="en-US"/>
          </w:rPr>
          <w:t>https://www.instructables.com/Soft-Robotic-Gripper/</w:t>
        </w:r>
      </w:hyperlink>
      <w:r w:rsidR="277FCDF0" w:rsidRPr="00652562">
        <w:rPr>
          <w:rFonts w:ascii="Arial" w:eastAsia="Arial" w:hAnsi="Arial" w:cs="Arial"/>
          <w:sz w:val="24"/>
          <w:szCs w:val="24"/>
          <w:lang w:val="en-US"/>
        </w:rPr>
        <w:t xml:space="preserve"> (accessed May 20, 2023).</w:t>
      </w:r>
    </w:p>
    <w:p w14:paraId="15D09986" w14:textId="5671F869" w:rsidR="2CBF8066" w:rsidRDefault="2CBF8066" w:rsidP="0A9AB1CE">
      <w:pPr>
        <w:rPr>
          <w:rFonts w:ascii="Arial" w:eastAsia="Arial" w:hAnsi="Arial" w:cs="Arial"/>
          <w:b/>
          <w:bCs/>
          <w:sz w:val="24"/>
          <w:szCs w:val="24"/>
        </w:rPr>
      </w:pPr>
    </w:p>
    <w:sectPr w:rsidR="2CBF8066">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705A99D"/>
    <w:multiLevelType w:val="hybridMultilevel"/>
    <w:tmpl w:val="D736D7B8"/>
    <w:lvl w:ilvl="0" w:tplc="293A1CC2">
      <w:start w:val="1"/>
      <w:numFmt w:val="lowerRoman"/>
      <w:lvlText w:val="%1."/>
      <w:lvlJc w:val="left"/>
      <w:pPr>
        <w:ind w:left="720" w:hanging="360"/>
      </w:pPr>
    </w:lvl>
    <w:lvl w:ilvl="1" w:tplc="BB7290F6">
      <w:start w:val="1"/>
      <w:numFmt w:val="lowerLetter"/>
      <w:lvlText w:val="%2."/>
      <w:lvlJc w:val="left"/>
      <w:pPr>
        <w:ind w:left="1440" w:hanging="360"/>
      </w:pPr>
    </w:lvl>
    <w:lvl w:ilvl="2" w:tplc="D9949DF4">
      <w:start w:val="1"/>
      <w:numFmt w:val="lowerRoman"/>
      <w:lvlText w:val="%3."/>
      <w:lvlJc w:val="right"/>
      <w:pPr>
        <w:ind w:left="2160" w:hanging="180"/>
      </w:pPr>
    </w:lvl>
    <w:lvl w:ilvl="3" w:tplc="123AA7F4">
      <w:start w:val="1"/>
      <w:numFmt w:val="decimal"/>
      <w:lvlText w:val="%4."/>
      <w:lvlJc w:val="left"/>
      <w:pPr>
        <w:ind w:left="2880" w:hanging="360"/>
      </w:pPr>
    </w:lvl>
    <w:lvl w:ilvl="4" w:tplc="B7941776">
      <w:start w:val="1"/>
      <w:numFmt w:val="lowerLetter"/>
      <w:lvlText w:val="%5."/>
      <w:lvlJc w:val="left"/>
      <w:pPr>
        <w:ind w:left="3600" w:hanging="360"/>
      </w:pPr>
    </w:lvl>
    <w:lvl w:ilvl="5" w:tplc="4CD4B114">
      <w:start w:val="1"/>
      <w:numFmt w:val="lowerRoman"/>
      <w:lvlText w:val="%6."/>
      <w:lvlJc w:val="right"/>
      <w:pPr>
        <w:ind w:left="4320" w:hanging="180"/>
      </w:pPr>
    </w:lvl>
    <w:lvl w:ilvl="6" w:tplc="E55CB8F4">
      <w:start w:val="1"/>
      <w:numFmt w:val="decimal"/>
      <w:lvlText w:val="%7."/>
      <w:lvlJc w:val="left"/>
      <w:pPr>
        <w:ind w:left="5040" w:hanging="360"/>
      </w:pPr>
    </w:lvl>
    <w:lvl w:ilvl="7" w:tplc="0E8693FE">
      <w:start w:val="1"/>
      <w:numFmt w:val="lowerLetter"/>
      <w:lvlText w:val="%8."/>
      <w:lvlJc w:val="left"/>
      <w:pPr>
        <w:ind w:left="5760" w:hanging="360"/>
      </w:pPr>
    </w:lvl>
    <w:lvl w:ilvl="8" w:tplc="1A4C2980">
      <w:start w:val="1"/>
      <w:numFmt w:val="lowerRoman"/>
      <w:lvlText w:val="%9."/>
      <w:lvlJc w:val="right"/>
      <w:pPr>
        <w:ind w:left="6480" w:hanging="180"/>
      </w:pPr>
    </w:lvl>
  </w:abstractNum>
  <w:abstractNum w:abstractNumId="1" w15:restartNumberingAfterBreak="0">
    <w:nsid w:val="774AD7CF"/>
    <w:multiLevelType w:val="hybridMultilevel"/>
    <w:tmpl w:val="1D5EE29A"/>
    <w:lvl w:ilvl="0" w:tplc="ACBEA7E6">
      <w:start w:val="1"/>
      <w:numFmt w:val="decimal"/>
      <w:lvlText w:val="%1."/>
      <w:lvlJc w:val="left"/>
      <w:pPr>
        <w:ind w:left="720" w:hanging="360"/>
      </w:pPr>
    </w:lvl>
    <w:lvl w:ilvl="1" w:tplc="9F38B5FE">
      <w:start w:val="1"/>
      <w:numFmt w:val="lowerLetter"/>
      <w:lvlText w:val="%2."/>
      <w:lvlJc w:val="left"/>
      <w:pPr>
        <w:ind w:left="1440" w:hanging="360"/>
      </w:pPr>
    </w:lvl>
    <w:lvl w:ilvl="2" w:tplc="5866CC3E">
      <w:start w:val="1"/>
      <w:numFmt w:val="lowerRoman"/>
      <w:lvlText w:val="%3."/>
      <w:lvlJc w:val="right"/>
      <w:pPr>
        <w:ind w:left="2160" w:hanging="180"/>
      </w:pPr>
    </w:lvl>
    <w:lvl w:ilvl="3" w:tplc="24E6D378">
      <w:start w:val="1"/>
      <w:numFmt w:val="decimal"/>
      <w:lvlText w:val="%4."/>
      <w:lvlJc w:val="left"/>
      <w:pPr>
        <w:ind w:left="2880" w:hanging="360"/>
      </w:pPr>
    </w:lvl>
    <w:lvl w:ilvl="4" w:tplc="62D853D6">
      <w:start w:val="1"/>
      <w:numFmt w:val="lowerLetter"/>
      <w:lvlText w:val="%5."/>
      <w:lvlJc w:val="left"/>
      <w:pPr>
        <w:ind w:left="3600" w:hanging="360"/>
      </w:pPr>
    </w:lvl>
    <w:lvl w:ilvl="5" w:tplc="B1EAE8FA">
      <w:start w:val="1"/>
      <w:numFmt w:val="lowerRoman"/>
      <w:lvlText w:val="%6."/>
      <w:lvlJc w:val="right"/>
      <w:pPr>
        <w:ind w:left="4320" w:hanging="180"/>
      </w:pPr>
    </w:lvl>
    <w:lvl w:ilvl="6" w:tplc="742E8C84">
      <w:start w:val="1"/>
      <w:numFmt w:val="decimal"/>
      <w:lvlText w:val="%7."/>
      <w:lvlJc w:val="left"/>
      <w:pPr>
        <w:ind w:left="5040" w:hanging="360"/>
      </w:pPr>
    </w:lvl>
    <w:lvl w:ilvl="7" w:tplc="4D4A8124">
      <w:start w:val="1"/>
      <w:numFmt w:val="lowerLetter"/>
      <w:lvlText w:val="%8."/>
      <w:lvlJc w:val="left"/>
      <w:pPr>
        <w:ind w:left="5760" w:hanging="360"/>
      </w:pPr>
    </w:lvl>
    <w:lvl w:ilvl="8" w:tplc="C310BB28">
      <w:start w:val="1"/>
      <w:numFmt w:val="lowerRoman"/>
      <w:lvlText w:val="%9."/>
      <w:lvlJc w:val="right"/>
      <w:pPr>
        <w:ind w:left="6480" w:hanging="180"/>
      </w:pPr>
    </w:lvl>
  </w:abstractNum>
  <w:num w:numId="1" w16cid:durableId="1896164350">
    <w:abstractNumId w:val="0"/>
  </w:num>
  <w:num w:numId="2" w16cid:durableId="91181188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30C656B6"/>
    <w:rsid w:val="002B0073"/>
    <w:rsid w:val="003E4B1B"/>
    <w:rsid w:val="00534B4B"/>
    <w:rsid w:val="00652562"/>
    <w:rsid w:val="009DF502"/>
    <w:rsid w:val="00B86BED"/>
    <w:rsid w:val="00F5AB7C"/>
    <w:rsid w:val="020C8459"/>
    <w:rsid w:val="0261C81D"/>
    <w:rsid w:val="03982E04"/>
    <w:rsid w:val="03FA30D6"/>
    <w:rsid w:val="04372CE8"/>
    <w:rsid w:val="0442DB1B"/>
    <w:rsid w:val="0475B455"/>
    <w:rsid w:val="04E60643"/>
    <w:rsid w:val="051A8BA9"/>
    <w:rsid w:val="05960137"/>
    <w:rsid w:val="05CFE19A"/>
    <w:rsid w:val="06141E09"/>
    <w:rsid w:val="06DFDAAD"/>
    <w:rsid w:val="073A230C"/>
    <w:rsid w:val="075A4750"/>
    <w:rsid w:val="0873096F"/>
    <w:rsid w:val="089C0E24"/>
    <w:rsid w:val="096A928E"/>
    <w:rsid w:val="0A5C381C"/>
    <w:rsid w:val="0A9AB1CE"/>
    <w:rsid w:val="0AA352BD"/>
    <w:rsid w:val="0ABFA66D"/>
    <w:rsid w:val="0BC15ABB"/>
    <w:rsid w:val="0C2D7D47"/>
    <w:rsid w:val="0C8F1556"/>
    <w:rsid w:val="0CC080E0"/>
    <w:rsid w:val="0D51287A"/>
    <w:rsid w:val="0D928056"/>
    <w:rsid w:val="0E0F1B9B"/>
    <w:rsid w:val="0E395B1C"/>
    <w:rsid w:val="114FF42C"/>
    <w:rsid w:val="11628679"/>
    <w:rsid w:val="11F4EC89"/>
    <w:rsid w:val="149CA945"/>
    <w:rsid w:val="14ADBF26"/>
    <w:rsid w:val="1522A944"/>
    <w:rsid w:val="154E1B9D"/>
    <w:rsid w:val="1585250A"/>
    <w:rsid w:val="1725455F"/>
    <w:rsid w:val="17CD8714"/>
    <w:rsid w:val="18642E0D"/>
    <w:rsid w:val="18DEE971"/>
    <w:rsid w:val="19E86E08"/>
    <w:rsid w:val="19F02A46"/>
    <w:rsid w:val="19FFFE6E"/>
    <w:rsid w:val="1B843E69"/>
    <w:rsid w:val="1C2E973C"/>
    <w:rsid w:val="1D8F3050"/>
    <w:rsid w:val="1DF063E0"/>
    <w:rsid w:val="1FD17D19"/>
    <w:rsid w:val="20ABBEAF"/>
    <w:rsid w:val="20FA646C"/>
    <w:rsid w:val="2130A591"/>
    <w:rsid w:val="223B60A1"/>
    <w:rsid w:val="233DC057"/>
    <w:rsid w:val="23D34B1E"/>
    <w:rsid w:val="2401FA32"/>
    <w:rsid w:val="249F102E"/>
    <w:rsid w:val="25993AC4"/>
    <w:rsid w:val="25D1BEB8"/>
    <w:rsid w:val="265A5514"/>
    <w:rsid w:val="26C55919"/>
    <w:rsid w:val="272DE6AB"/>
    <w:rsid w:val="277FCDF0"/>
    <w:rsid w:val="27B43911"/>
    <w:rsid w:val="281F9C38"/>
    <w:rsid w:val="2861297A"/>
    <w:rsid w:val="29499B8B"/>
    <w:rsid w:val="29A39474"/>
    <w:rsid w:val="29D28A0D"/>
    <w:rsid w:val="29FCF9DB"/>
    <w:rsid w:val="2A29E68D"/>
    <w:rsid w:val="2A4976D3"/>
    <w:rsid w:val="2AF41B2D"/>
    <w:rsid w:val="2B98CA3C"/>
    <w:rsid w:val="2BFCA929"/>
    <w:rsid w:val="2CBF8066"/>
    <w:rsid w:val="2D0F50DB"/>
    <w:rsid w:val="2D71195A"/>
    <w:rsid w:val="2E9AB4CD"/>
    <w:rsid w:val="2EA79B93"/>
    <w:rsid w:val="2F3449EB"/>
    <w:rsid w:val="2F57B7E0"/>
    <w:rsid w:val="2F819B50"/>
    <w:rsid w:val="30C656B6"/>
    <w:rsid w:val="3297B26E"/>
    <w:rsid w:val="3402F667"/>
    <w:rsid w:val="3446BE66"/>
    <w:rsid w:val="3515494E"/>
    <w:rsid w:val="351C9D29"/>
    <w:rsid w:val="358CC0E1"/>
    <w:rsid w:val="372B9EEF"/>
    <w:rsid w:val="384AF6CD"/>
    <w:rsid w:val="3959D560"/>
    <w:rsid w:val="3A633FB1"/>
    <w:rsid w:val="3ACF2D42"/>
    <w:rsid w:val="3AE9828C"/>
    <w:rsid w:val="3BB33697"/>
    <w:rsid w:val="3BC84637"/>
    <w:rsid w:val="3C18386F"/>
    <w:rsid w:val="3C7EDDEA"/>
    <w:rsid w:val="3DBAAD16"/>
    <w:rsid w:val="3DC52245"/>
    <w:rsid w:val="3E816628"/>
    <w:rsid w:val="3F42DA33"/>
    <w:rsid w:val="3F9F403E"/>
    <w:rsid w:val="403C829D"/>
    <w:rsid w:val="40828EFD"/>
    <w:rsid w:val="40BA9CFD"/>
    <w:rsid w:val="40CF8F06"/>
    <w:rsid w:val="4194C312"/>
    <w:rsid w:val="42504640"/>
    <w:rsid w:val="428779F3"/>
    <w:rsid w:val="43E62E11"/>
    <w:rsid w:val="4592A809"/>
    <w:rsid w:val="45D0CF23"/>
    <w:rsid w:val="45FDA41A"/>
    <w:rsid w:val="47BB006C"/>
    <w:rsid w:val="47F2FDCE"/>
    <w:rsid w:val="48DE2355"/>
    <w:rsid w:val="496FF92A"/>
    <w:rsid w:val="4972F6D0"/>
    <w:rsid w:val="49DCFC46"/>
    <w:rsid w:val="4A297143"/>
    <w:rsid w:val="4AD1153D"/>
    <w:rsid w:val="4AF2A12E"/>
    <w:rsid w:val="4BA3C24D"/>
    <w:rsid w:val="4C0E7220"/>
    <w:rsid w:val="4C1AC13B"/>
    <w:rsid w:val="4C8E718F"/>
    <w:rsid w:val="4DB8F1C3"/>
    <w:rsid w:val="4DBE0439"/>
    <w:rsid w:val="4FC61251"/>
    <w:rsid w:val="4FDF3AAE"/>
    <w:rsid w:val="50409791"/>
    <w:rsid w:val="5051762B"/>
    <w:rsid w:val="50F09285"/>
    <w:rsid w:val="50F9BB70"/>
    <w:rsid w:val="511AD457"/>
    <w:rsid w:val="523C70AE"/>
    <w:rsid w:val="54283347"/>
    <w:rsid w:val="54527519"/>
    <w:rsid w:val="54E1A11C"/>
    <w:rsid w:val="5547479C"/>
    <w:rsid w:val="55C403A8"/>
    <w:rsid w:val="570FE1D1"/>
    <w:rsid w:val="575ED677"/>
    <w:rsid w:val="57EB49CE"/>
    <w:rsid w:val="583A2440"/>
    <w:rsid w:val="5AA88E40"/>
    <w:rsid w:val="5B10B27E"/>
    <w:rsid w:val="5B3695CA"/>
    <w:rsid w:val="5D413AB9"/>
    <w:rsid w:val="5D7F2355"/>
    <w:rsid w:val="5E838788"/>
    <w:rsid w:val="5E95EA5B"/>
    <w:rsid w:val="60B6C417"/>
    <w:rsid w:val="60E35DCF"/>
    <w:rsid w:val="6252A112"/>
    <w:rsid w:val="62761404"/>
    <w:rsid w:val="63DE7EB3"/>
    <w:rsid w:val="640931C7"/>
    <w:rsid w:val="6528FD8E"/>
    <w:rsid w:val="6561EE47"/>
    <w:rsid w:val="67027EC3"/>
    <w:rsid w:val="6799B6A0"/>
    <w:rsid w:val="67AFE730"/>
    <w:rsid w:val="67EA7376"/>
    <w:rsid w:val="6879A071"/>
    <w:rsid w:val="6911CF99"/>
    <w:rsid w:val="6A0A9D9D"/>
    <w:rsid w:val="6A208437"/>
    <w:rsid w:val="6AA4B659"/>
    <w:rsid w:val="6AFF3A4D"/>
    <w:rsid w:val="6B3BA99A"/>
    <w:rsid w:val="6BA15B88"/>
    <w:rsid w:val="6BE113E5"/>
    <w:rsid w:val="6BF98358"/>
    <w:rsid w:val="6C42B2E2"/>
    <w:rsid w:val="6C6ECB45"/>
    <w:rsid w:val="6CCB7065"/>
    <w:rsid w:val="6CD6B9D4"/>
    <w:rsid w:val="6D5A9F6B"/>
    <w:rsid w:val="6E6740C6"/>
    <w:rsid w:val="6F16F669"/>
    <w:rsid w:val="6F49DBFA"/>
    <w:rsid w:val="6F4E36BB"/>
    <w:rsid w:val="6F9B288B"/>
    <w:rsid w:val="6FA66AC0"/>
    <w:rsid w:val="6FE14D6A"/>
    <w:rsid w:val="70066261"/>
    <w:rsid w:val="703FDA32"/>
    <w:rsid w:val="7059C04A"/>
    <w:rsid w:val="70CCF47B"/>
    <w:rsid w:val="71F774AF"/>
    <w:rsid w:val="731BB529"/>
    <w:rsid w:val="73777AF4"/>
    <w:rsid w:val="73AC2BF5"/>
    <w:rsid w:val="742B3237"/>
    <w:rsid w:val="748961DD"/>
    <w:rsid w:val="74964A9C"/>
    <w:rsid w:val="749C9CF3"/>
    <w:rsid w:val="751B50C0"/>
    <w:rsid w:val="751BCB22"/>
    <w:rsid w:val="76592A4E"/>
    <w:rsid w:val="7803C647"/>
    <w:rsid w:val="7A028694"/>
    <w:rsid w:val="7A09A4D3"/>
    <w:rsid w:val="7B3A0DE0"/>
    <w:rsid w:val="7B4E64BD"/>
    <w:rsid w:val="7C1794A8"/>
    <w:rsid w:val="7D52121C"/>
    <w:rsid w:val="7F4F356A"/>
    <w:rsid w:val="7F74743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C656B6"/>
  <w15:chartTrackingRefBased/>
  <w15:docId w15:val="{68DB9C4A-00AD-4250-B4E1-03F6A4D5F0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pPr>
      <w:ind w:left="720"/>
      <w:contextualSpacing/>
    </w:pPr>
  </w:style>
  <w:style w:type="character" w:styleId="Hipervnculo">
    <w:name w:val="Hyperlink"/>
    <w:basedOn w:val="Fuentedeprrafopredeter"/>
    <w:uiPriority w:val="99"/>
    <w:unhideWhenUse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84477823">
      <w:bodyDiv w:val="1"/>
      <w:marLeft w:val="0"/>
      <w:marRight w:val="0"/>
      <w:marTop w:val="0"/>
      <w:marBottom w:val="0"/>
      <w:divBdr>
        <w:top w:val="none" w:sz="0" w:space="0" w:color="auto"/>
        <w:left w:val="none" w:sz="0" w:space="0" w:color="auto"/>
        <w:bottom w:val="none" w:sz="0" w:space="0" w:color="auto"/>
        <w:right w:val="none" w:sz="0" w:space="0" w:color="auto"/>
      </w:divBdr>
      <w:divsChild>
        <w:div w:id="44403636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g"/><Relationship Id="rId18" Type="http://schemas.openxmlformats.org/officeDocument/2006/relationships/image" Target="media/image11.jpe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image" Target="media/image5.jpeg"/><Relationship Id="rId17" Type="http://schemas.openxmlformats.org/officeDocument/2006/relationships/image" Target="media/image10.jpeg"/><Relationship Id="rId2" Type="http://schemas.openxmlformats.org/officeDocument/2006/relationships/customXml" Target="../customXml/item2.xml"/><Relationship Id="rId16" Type="http://schemas.openxmlformats.org/officeDocument/2006/relationships/image" Target="media/image9.jpeg"/><Relationship Id="rId20" Type="http://schemas.openxmlformats.org/officeDocument/2006/relationships/hyperlink" Target="https://www.instructables.com/Soft-Robotic-Gripper/"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jpg"/><Relationship Id="rId5" Type="http://schemas.openxmlformats.org/officeDocument/2006/relationships/styles" Target="styles.xml"/><Relationship Id="rId15" Type="http://schemas.openxmlformats.org/officeDocument/2006/relationships/image" Target="media/image8.jpeg"/><Relationship Id="rId10" Type="http://schemas.openxmlformats.org/officeDocument/2006/relationships/image" Target="media/image3.png"/><Relationship Id="rId19" Type="http://schemas.openxmlformats.org/officeDocument/2006/relationships/image" Target="media/image12.jpeg"/><Relationship Id="rId4" Type="http://schemas.openxmlformats.org/officeDocument/2006/relationships/numbering" Target="numbering.xml"/><Relationship Id="rId9" Type="http://schemas.openxmlformats.org/officeDocument/2006/relationships/image" Target="media/image2.png"/><Relationship Id="rId14" Type="http://schemas.openxmlformats.org/officeDocument/2006/relationships/image" Target="media/image7.jp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6BC07E2753C7774BB067E418D6BFB8E7" ma:contentTypeVersion="5" ma:contentTypeDescription="Crear nuevo documento." ma:contentTypeScope="" ma:versionID="8b8bd3ec3ecefa54c1bb963809c9be24">
  <xsd:schema xmlns:xsd="http://www.w3.org/2001/XMLSchema" xmlns:xs="http://www.w3.org/2001/XMLSchema" xmlns:p="http://schemas.microsoft.com/office/2006/metadata/properties" xmlns:ns2="11002242-c8e4-499c-86fc-67000a11a18b" targetNamespace="http://schemas.microsoft.com/office/2006/metadata/properties" ma:root="true" ma:fieldsID="00fb92b164991ef329c468e68997c82e" ns2:_="">
    <xsd:import namespace="11002242-c8e4-499c-86fc-67000a11a18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002242-c8e4-499c-86fc-67000a11a18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SearchProperties" ma:index="1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BD35D64-55EF-4C3F-AD6A-465B12F3EAF9}">
  <ds:schemaRefs>
    <ds:schemaRef ds:uri="http://schemas.microsoft.com/sharepoint/v3/contenttype/forms"/>
  </ds:schemaRefs>
</ds:datastoreItem>
</file>

<file path=customXml/itemProps2.xml><?xml version="1.0" encoding="utf-8"?>
<ds:datastoreItem xmlns:ds="http://schemas.openxmlformats.org/officeDocument/2006/customXml" ds:itemID="{C2B504F1-AFBF-461E-9CFF-670F99283A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002242-c8e4-499c-86fc-67000a11a18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FBA1601-2E06-4F9F-B340-52D2C02F326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877</Words>
  <Characters>4829</Characters>
  <Application>Microsoft Office Word</Application>
  <DocSecurity>0</DocSecurity>
  <Lines>40</Lines>
  <Paragraphs>11</Paragraphs>
  <ScaleCrop>false</ScaleCrop>
  <Company/>
  <LinksUpToDate>false</LinksUpToDate>
  <CharactersWithSpaces>5695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Alejandro Toro Ossaba</dc:creator>
  <cp:keywords/>
  <dc:description/>
  <cp:lastModifiedBy>Alejandro Toro Ossaba</cp:lastModifiedBy>
  <cp:revision>4</cp:revision>
  <dcterms:created xsi:type="dcterms:W3CDTF">2023-03-07T22:07:00Z</dcterms:created>
  <dcterms:modified xsi:type="dcterms:W3CDTF">2023-06-26T21:22:00Z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0x0101006BC07E2753C7774BB067E418D6BFB8E7</vt:lpwstr>
  </property>
</Properties>
</file>