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FD5EE9" w14:textId="77777777" w:rsidR="002C651A" w:rsidRDefault="002C651A" w:rsidP="00715298">
      <w:pPr>
        <w:pStyle w:val="Ttulo"/>
        <w:jc w:val="center"/>
        <w:rPr>
          <w:rFonts w:ascii="Arial" w:hAnsi="Arial" w:cs="Arial"/>
          <w:sz w:val="44"/>
          <w:szCs w:val="44"/>
        </w:rPr>
      </w:pPr>
    </w:p>
    <w:p w14:paraId="02EF275C" w14:textId="1EA1C488" w:rsidR="00604DC8" w:rsidRPr="00643033" w:rsidRDefault="00643033" w:rsidP="00715298">
      <w:pPr>
        <w:pStyle w:val="Ttulo"/>
        <w:jc w:val="center"/>
        <w:rPr>
          <w:rFonts w:ascii="Arial" w:hAnsi="Arial" w:cs="Arial"/>
          <w:sz w:val="48"/>
          <w:szCs w:val="48"/>
        </w:rPr>
      </w:pPr>
      <w:r w:rsidRPr="00643033">
        <w:rPr>
          <w:rFonts w:ascii="Arial" w:hAnsi="Arial" w:cs="Arial"/>
          <w:sz w:val="44"/>
          <w:szCs w:val="44"/>
        </w:rPr>
        <w:t>EL SECTOR GASTRONÓMICO POST COVID</w:t>
      </w:r>
    </w:p>
    <w:p w14:paraId="1E1876A2" w14:textId="77777777" w:rsidR="006F03FE" w:rsidRPr="006F03FE" w:rsidRDefault="006F03FE" w:rsidP="006F03FE"/>
    <w:p w14:paraId="0FBF01DA" w14:textId="0AF34349" w:rsidR="00EE7BFE" w:rsidRDefault="006F03FE" w:rsidP="006F03FE">
      <w:pPr>
        <w:spacing w:after="0"/>
        <w:jc w:val="right"/>
        <w:rPr>
          <w:rFonts w:ascii="Arial" w:hAnsi="Arial" w:cs="Arial"/>
        </w:rPr>
      </w:pPr>
      <w:r>
        <w:rPr>
          <w:rFonts w:ascii="Arial" w:hAnsi="Arial" w:cs="Arial"/>
        </w:rPr>
        <w:t>Por: Victor Manuel Muñoz Verdeza</w:t>
      </w:r>
    </w:p>
    <w:p w14:paraId="3168FF1E" w14:textId="219495E1" w:rsidR="006F03FE" w:rsidRDefault="006F03FE" w:rsidP="006F03FE">
      <w:pPr>
        <w:spacing w:after="0"/>
        <w:jc w:val="right"/>
        <w:rPr>
          <w:rFonts w:ascii="Arial" w:hAnsi="Arial" w:cs="Arial"/>
        </w:rPr>
      </w:pPr>
      <w:r>
        <w:rPr>
          <w:rFonts w:ascii="Arial" w:hAnsi="Arial" w:cs="Arial"/>
        </w:rPr>
        <w:t>Semillero Observatorio Empresarial</w:t>
      </w:r>
    </w:p>
    <w:p w14:paraId="3A0D612D" w14:textId="1BC359FA" w:rsidR="006F03FE" w:rsidRDefault="006F03FE" w:rsidP="006F03FE">
      <w:pPr>
        <w:spacing w:after="0"/>
        <w:jc w:val="right"/>
        <w:rPr>
          <w:rFonts w:ascii="Arial" w:hAnsi="Arial" w:cs="Arial"/>
        </w:rPr>
      </w:pPr>
      <w:r>
        <w:rPr>
          <w:rFonts w:ascii="Arial" w:hAnsi="Arial" w:cs="Arial"/>
        </w:rPr>
        <w:t>Docente: Rafael Galindo Monsalve</w:t>
      </w:r>
    </w:p>
    <w:p w14:paraId="305F90E8" w14:textId="14401C8C" w:rsidR="006F03FE" w:rsidRDefault="006F03FE" w:rsidP="006F03FE">
      <w:pPr>
        <w:spacing w:after="0"/>
        <w:jc w:val="right"/>
        <w:rPr>
          <w:rFonts w:ascii="Arial" w:hAnsi="Arial" w:cs="Arial"/>
        </w:rPr>
      </w:pPr>
      <w:r>
        <w:rPr>
          <w:rFonts w:ascii="Arial" w:hAnsi="Arial" w:cs="Arial"/>
        </w:rPr>
        <w:t>Universidad EIA</w:t>
      </w:r>
    </w:p>
    <w:p w14:paraId="7A93D10A" w14:textId="13C776F4" w:rsidR="006F03FE" w:rsidRDefault="006F03FE" w:rsidP="006F03FE">
      <w:pPr>
        <w:spacing w:after="0"/>
        <w:jc w:val="both"/>
        <w:rPr>
          <w:rFonts w:ascii="Arial" w:hAnsi="Arial" w:cs="Arial"/>
        </w:rPr>
      </w:pPr>
    </w:p>
    <w:p w14:paraId="662B2E1A" w14:textId="77777777" w:rsidR="006F03FE" w:rsidRPr="00B90034" w:rsidRDefault="006F03FE" w:rsidP="006F03FE">
      <w:pPr>
        <w:spacing w:after="0"/>
        <w:jc w:val="both"/>
        <w:rPr>
          <w:rFonts w:ascii="Arial" w:hAnsi="Arial" w:cs="Arial"/>
        </w:rPr>
      </w:pPr>
    </w:p>
    <w:p w14:paraId="272AB603" w14:textId="208FDFAD" w:rsidR="00EE7BFE" w:rsidRPr="002C651A" w:rsidRDefault="00EE7BFE" w:rsidP="00B90034">
      <w:pPr>
        <w:jc w:val="both"/>
        <w:rPr>
          <w:rFonts w:ascii="Arial" w:hAnsi="Arial" w:cs="Arial"/>
          <w:sz w:val="24"/>
          <w:szCs w:val="24"/>
        </w:rPr>
      </w:pPr>
      <w:r w:rsidRPr="002C651A">
        <w:rPr>
          <w:rFonts w:ascii="Arial" w:hAnsi="Arial" w:cs="Arial"/>
          <w:sz w:val="24"/>
          <w:szCs w:val="24"/>
        </w:rPr>
        <w:t>Colombia tiene un gran potencial en cuanto a la gastronomía para darse a conocer internacionalmente. El gourmet pasó de ser un empirista con pocos conocimientos a un líder que dedica sus estudios gastronómicos y administrativos a la promoción del desarrollo económico del país. Por eso el gobierno está</w:t>
      </w:r>
      <w:r w:rsidR="002C074C" w:rsidRPr="002C651A">
        <w:rPr>
          <w:rFonts w:ascii="Arial" w:hAnsi="Arial" w:cs="Arial"/>
          <w:sz w:val="24"/>
          <w:szCs w:val="24"/>
        </w:rPr>
        <w:t xml:space="preserve"> poniendo su</w:t>
      </w:r>
      <w:r w:rsidRPr="002C651A">
        <w:rPr>
          <w:rFonts w:ascii="Arial" w:hAnsi="Arial" w:cs="Arial"/>
          <w:sz w:val="24"/>
          <w:szCs w:val="24"/>
        </w:rPr>
        <w:t xml:space="preserve"> atención a la industria</w:t>
      </w:r>
      <w:r w:rsidR="002C074C" w:rsidRPr="002C651A">
        <w:rPr>
          <w:rFonts w:ascii="Arial" w:hAnsi="Arial" w:cs="Arial"/>
          <w:sz w:val="24"/>
          <w:szCs w:val="24"/>
        </w:rPr>
        <w:t>.</w:t>
      </w:r>
    </w:p>
    <w:p w14:paraId="77402BA7" w14:textId="21CBAFF0" w:rsidR="00EE7BFE" w:rsidRPr="002C651A" w:rsidRDefault="00EE7BFE" w:rsidP="00B90034">
      <w:pPr>
        <w:jc w:val="both"/>
        <w:rPr>
          <w:rFonts w:ascii="Arial" w:hAnsi="Arial" w:cs="Arial"/>
          <w:sz w:val="24"/>
          <w:szCs w:val="24"/>
        </w:rPr>
      </w:pPr>
      <w:r w:rsidRPr="002C651A">
        <w:rPr>
          <w:rFonts w:ascii="Arial" w:hAnsi="Arial" w:cs="Arial"/>
          <w:sz w:val="24"/>
          <w:szCs w:val="24"/>
        </w:rPr>
        <w:t xml:space="preserve">En los últimos 5 años, la industria gastronómica de Colombia ha experimentado una gran transformación en todos los niveles. Algunas de las razones de este cambio acelerado incluyen: la entrada de muchos emprendedores con nuevos modelos de negocios, la investigación estratégica sobre la cadena de valor de la industria, la aplicación de inteligencia artificial y análisis de </w:t>
      </w:r>
      <w:proofErr w:type="spellStart"/>
      <w:r w:rsidRPr="002C651A">
        <w:rPr>
          <w:rFonts w:ascii="Arial" w:hAnsi="Arial" w:cs="Arial"/>
          <w:sz w:val="24"/>
          <w:szCs w:val="24"/>
        </w:rPr>
        <w:t>big</w:t>
      </w:r>
      <w:proofErr w:type="spellEnd"/>
      <w:r w:rsidRPr="002C651A">
        <w:rPr>
          <w:rFonts w:ascii="Arial" w:hAnsi="Arial" w:cs="Arial"/>
          <w:sz w:val="24"/>
          <w:szCs w:val="24"/>
        </w:rPr>
        <w:t xml:space="preserve"> data</w:t>
      </w:r>
      <w:r w:rsidR="002C074C" w:rsidRPr="002C651A">
        <w:rPr>
          <w:rFonts w:ascii="Arial" w:hAnsi="Arial" w:cs="Arial"/>
          <w:sz w:val="24"/>
          <w:szCs w:val="24"/>
        </w:rPr>
        <w:t xml:space="preserve"> para </w:t>
      </w:r>
      <w:r w:rsidRPr="002C651A">
        <w:rPr>
          <w:rFonts w:ascii="Arial" w:hAnsi="Arial" w:cs="Arial"/>
          <w:sz w:val="24"/>
          <w:szCs w:val="24"/>
        </w:rPr>
        <w:t xml:space="preserve">el desarrollo de aplicaciones para teléfonos móviles para simplificar </w:t>
      </w:r>
      <w:r w:rsidR="002C074C" w:rsidRPr="002C651A">
        <w:rPr>
          <w:rFonts w:ascii="Arial" w:hAnsi="Arial" w:cs="Arial"/>
          <w:sz w:val="24"/>
          <w:szCs w:val="24"/>
        </w:rPr>
        <w:t>procesos</w:t>
      </w:r>
      <w:r w:rsidRPr="002C651A">
        <w:rPr>
          <w:rFonts w:ascii="Arial" w:hAnsi="Arial" w:cs="Arial"/>
          <w:sz w:val="24"/>
          <w:szCs w:val="24"/>
        </w:rPr>
        <w:t>.</w:t>
      </w:r>
    </w:p>
    <w:p w14:paraId="2A8E0396" w14:textId="3923BB56" w:rsidR="002C074C" w:rsidRPr="002C651A" w:rsidRDefault="00EE7BFE" w:rsidP="00B90034">
      <w:pPr>
        <w:jc w:val="both"/>
        <w:rPr>
          <w:rFonts w:ascii="Arial" w:hAnsi="Arial" w:cs="Arial"/>
          <w:sz w:val="24"/>
          <w:szCs w:val="24"/>
        </w:rPr>
      </w:pPr>
      <w:r w:rsidRPr="002C651A">
        <w:rPr>
          <w:rFonts w:ascii="Arial" w:hAnsi="Arial" w:cs="Arial"/>
          <w:sz w:val="24"/>
          <w:szCs w:val="24"/>
        </w:rPr>
        <w:t>Con el tiempo, Colombia se ha modernizado no solo en el ámbito social sino también en la gastronomía</w:t>
      </w:r>
      <w:r w:rsidR="002C074C" w:rsidRPr="002C651A">
        <w:rPr>
          <w:rFonts w:ascii="Arial" w:hAnsi="Arial" w:cs="Arial"/>
          <w:sz w:val="24"/>
          <w:szCs w:val="24"/>
        </w:rPr>
        <w:t>, e</w:t>
      </w:r>
      <w:r w:rsidRPr="002C651A">
        <w:rPr>
          <w:rFonts w:ascii="Arial" w:hAnsi="Arial" w:cs="Arial"/>
          <w:sz w:val="24"/>
          <w:szCs w:val="24"/>
        </w:rPr>
        <w:t>n la calle no solo hay restaurantes típicos, sino también restaurantes japoneses, italianos, franceses, mexicanos, etc. La gente quiere probar cosas diferentes y Colombia se está convirtiendo en un país gastronómico diverso con platos diferentes para todos los gustos.</w:t>
      </w:r>
    </w:p>
    <w:p w14:paraId="2AD6AD48" w14:textId="0017CC41" w:rsidR="009424A2" w:rsidRDefault="009424A2" w:rsidP="00B90034">
      <w:pPr>
        <w:jc w:val="both"/>
        <w:rPr>
          <w:rFonts w:ascii="Arial" w:hAnsi="Arial" w:cs="Arial"/>
          <w:sz w:val="24"/>
          <w:szCs w:val="24"/>
        </w:rPr>
      </w:pPr>
      <w:r w:rsidRPr="002C651A">
        <w:rPr>
          <w:rFonts w:ascii="Arial" w:hAnsi="Arial" w:cs="Arial"/>
          <w:sz w:val="24"/>
          <w:szCs w:val="24"/>
        </w:rPr>
        <w:t xml:space="preserve">Durante la pandemia del </w:t>
      </w:r>
      <w:proofErr w:type="spellStart"/>
      <w:r w:rsidRPr="002C651A">
        <w:rPr>
          <w:rFonts w:ascii="Arial" w:hAnsi="Arial" w:cs="Arial"/>
          <w:sz w:val="24"/>
          <w:szCs w:val="24"/>
        </w:rPr>
        <w:t>Covid</w:t>
      </w:r>
      <w:proofErr w:type="spellEnd"/>
      <w:r w:rsidRPr="002C651A">
        <w:rPr>
          <w:rFonts w:ascii="Arial" w:hAnsi="Arial" w:cs="Arial"/>
          <w:sz w:val="24"/>
          <w:szCs w:val="24"/>
        </w:rPr>
        <w:t>, uno de los sectores más afectados en su sostenibilidad fue el de los bares y restaurantes, sin embargo, desde que se empezó a superar la crisis sanitaria, los restaurantes han encontrado algunas formas de salir a flote y el mismo mercado le ha mostrado algunas salidas para hacer crecer sus negocios y no morir en el intento.</w:t>
      </w:r>
    </w:p>
    <w:p w14:paraId="2C0388BF" w14:textId="77777777" w:rsidR="002C651A" w:rsidRPr="002C651A" w:rsidRDefault="002C651A" w:rsidP="00B90034">
      <w:pPr>
        <w:jc w:val="both"/>
        <w:rPr>
          <w:rFonts w:ascii="Arial" w:hAnsi="Arial" w:cs="Arial"/>
          <w:sz w:val="24"/>
          <w:szCs w:val="24"/>
        </w:rPr>
      </w:pPr>
    </w:p>
    <w:p w14:paraId="2D40D960" w14:textId="50834295" w:rsidR="00EE7BFE" w:rsidRPr="002C651A" w:rsidRDefault="00604DC8" w:rsidP="00B90034">
      <w:pPr>
        <w:pStyle w:val="Subttulo"/>
        <w:jc w:val="both"/>
        <w:rPr>
          <w:rFonts w:ascii="Arial" w:hAnsi="Arial" w:cs="Arial"/>
          <w:color w:val="auto"/>
          <w:sz w:val="24"/>
          <w:szCs w:val="24"/>
        </w:rPr>
      </w:pPr>
      <w:r w:rsidRPr="002C651A">
        <w:rPr>
          <w:rFonts w:ascii="Arial" w:hAnsi="Arial" w:cs="Arial"/>
          <w:color w:val="auto"/>
          <w:sz w:val="24"/>
          <w:szCs w:val="24"/>
        </w:rPr>
        <w:t>Los restaurantes debe</w:t>
      </w:r>
      <w:r w:rsidR="009424A2" w:rsidRPr="002C651A">
        <w:rPr>
          <w:rFonts w:ascii="Arial" w:hAnsi="Arial" w:cs="Arial"/>
          <w:color w:val="auto"/>
          <w:sz w:val="24"/>
          <w:szCs w:val="24"/>
        </w:rPr>
        <w:t>n</w:t>
      </w:r>
      <w:r w:rsidRPr="002C651A">
        <w:rPr>
          <w:rFonts w:ascii="Arial" w:hAnsi="Arial" w:cs="Arial"/>
          <w:color w:val="auto"/>
          <w:sz w:val="24"/>
          <w:szCs w:val="24"/>
        </w:rPr>
        <w:t xml:space="preserve"> encontrar nuevas formas de atraer clientes</w:t>
      </w:r>
    </w:p>
    <w:p w14:paraId="28E67824" w14:textId="682CA0DA" w:rsidR="00EB1F33" w:rsidRPr="002C651A" w:rsidRDefault="00604DC8" w:rsidP="00B90034">
      <w:pPr>
        <w:jc w:val="both"/>
        <w:rPr>
          <w:rFonts w:ascii="Arial" w:hAnsi="Arial" w:cs="Arial"/>
          <w:sz w:val="24"/>
          <w:szCs w:val="24"/>
        </w:rPr>
      </w:pPr>
      <w:r w:rsidRPr="002C651A">
        <w:rPr>
          <w:rFonts w:ascii="Arial" w:hAnsi="Arial" w:cs="Arial"/>
          <w:sz w:val="24"/>
          <w:szCs w:val="24"/>
        </w:rPr>
        <w:t xml:space="preserve">El marketing de restaurantes es la forma principal de llegar a nuevas personas, exhibir sus productos y atraer a más clientes, </w:t>
      </w:r>
      <w:r w:rsidR="00EB1F33" w:rsidRPr="002C651A">
        <w:rPr>
          <w:rFonts w:ascii="Arial" w:hAnsi="Arial" w:cs="Arial"/>
          <w:sz w:val="24"/>
          <w:szCs w:val="24"/>
        </w:rPr>
        <w:t>el m</w:t>
      </w:r>
      <w:r w:rsidR="009424A2" w:rsidRPr="002C651A">
        <w:rPr>
          <w:rFonts w:ascii="Arial" w:hAnsi="Arial" w:cs="Arial"/>
          <w:sz w:val="24"/>
          <w:szCs w:val="24"/>
        </w:rPr>
        <w:t>ercadeo</w:t>
      </w:r>
      <w:r w:rsidR="00EB1F33" w:rsidRPr="002C651A">
        <w:rPr>
          <w:rFonts w:ascii="Arial" w:hAnsi="Arial" w:cs="Arial"/>
          <w:sz w:val="24"/>
          <w:szCs w:val="24"/>
        </w:rPr>
        <w:t xml:space="preserve"> juega un papel muy importante en el posicionamiento de un restaurante en 2022, y sabiendo que la industria es siempre más competitiva y que las marcas siempre están más establecidas, los restauradores deben encontrar formas más efectivas de captar la atención de los consumidores y generar confianza para impulsar sus ventas</w:t>
      </w:r>
    </w:p>
    <w:p w14:paraId="7C08B622" w14:textId="449F28A1" w:rsidR="00604DC8" w:rsidRPr="002C651A" w:rsidRDefault="002C074C" w:rsidP="00B90034">
      <w:pPr>
        <w:jc w:val="both"/>
        <w:rPr>
          <w:rFonts w:ascii="Arial" w:hAnsi="Arial" w:cs="Arial"/>
          <w:sz w:val="24"/>
          <w:szCs w:val="24"/>
        </w:rPr>
      </w:pPr>
      <w:r w:rsidRPr="002C651A">
        <w:rPr>
          <w:rFonts w:ascii="Arial" w:hAnsi="Arial" w:cs="Arial"/>
          <w:sz w:val="24"/>
          <w:szCs w:val="24"/>
        </w:rPr>
        <w:lastRenderedPageBreak/>
        <w:t>t</w:t>
      </w:r>
      <w:r w:rsidR="00604DC8" w:rsidRPr="002C651A">
        <w:rPr>
          <w:rFonts w:ascii="Arial" w:hAnsi="Arial" w:cs="Arial"/>
          <w:sz w:val="24"/>
          <w:szCs w:val="24"/>
        </w:rPr>
        <w:t>ener una vista amplia del panorama más allá de las paredes de su restaurante es una excelente manera de descubrir nuevas oportunidades. El mayor desafío es estar muy atento a los indicadores de los nichos de mercado a los que se puede conectar un restaurante.</w:t>
      </w:r>
    </w:p>
    <w:p w14:paraId="754038E0" w14:textId="183238E0" w:rsidR="00604DC8" w:rsidRPr="002C651A" w:rsidRDefault="00604DC8" w:rsidP="00B90034">
      <w:pPr>
        <w:jc w:val="both"/>
        <w:rPr>
          <w:rFonts w:ascii="Arial" w:hAnsi="Arial" w:cs="Arial"/>
          <w:sz w:val="24"/>
          <w:szCs w:val="24"/>
        </w:rPr>
      </w:pPr>
      <w:r w:rsidRPr="002C651A">
        <w:rPr>
          <w:rFonts w:ascii="Arial" w:hAnsi="Arial" w:cs="Arial"/>
          <w:sz w:val="24"/>
          <w:szCs w:val="24"/>
        </w:rPr>
        <w:t>El futuro de los restaurantes está aquí, y el cliente está en el centro de todo. Desde alta cocina hasta comida rápida, desde nuevos métodos de pago hasta un énfasis continuo en la entrega de alimentos, la industria de restaurantes está creando experiencias para un futuro en evolución</w:t>
      </w:r>
      <w:r w:rsidR="00EB1F33" w:rsidRPr="002C651A">
        <w:rPr>
          <w:rFonts w:ascii="Arial" w:hAnsi="Arial" w:cs="Arial"/>
          <w:sz w:val="24"/>
          <w:szCs w:val="24"/>
        </w:rPr>
        <w:t>. Y los</w:t>
      </w:r>
      <w:r w:rsidRPr="002C651A">
        <w:rPr>
          <w:rFonts w:ascii="Arial" w:hAnsi="Arial" w:cs="Arial"/>
          <w:sz w:val="24"/>
          <w:szCs w:val="24"/>
        </w:rPr>
        <w:t xml:space="preserve"> dueños de negocios creativos buscan clientes, adoptan los avances tecnológicos y desarrollan comunidades de seguidores leales en todos los canales.</w:t>
      </w:r>
    </w:p>
    <w:p w14:paraId="59BCB8A6" w14:textId="77777777" w:rsidR="00B90034" w:rsidRPr="002C651A" w:rsidRDefault="00B90034" w:rsidP="00B90034">
      <w:pPr>
        <w:jc w:val="both"/>
        <w:rPr>
          <w:rFonts w:ascii="Arial" w:hAnsi="Arial" w:cs="Arial"/>
          <w:sz w:val="24"/>
          <w:szCs w:val="24"/>
        </w:rPr>
      </w:pPr>
    </w:p>
    <w:p w14:paraId="3BD2D366" w14:textId="77777777" w:rsidR="00604DC8" w:rsidRPr="002C651A" w:rsidRDefault="00604DC8" w:rsidP="00B90034">
      <w:pPr>
        <w:jc w:val="both"/>
        <w:rPr>
          <w:rFonts w:ascii="Arial" w:hAnsi="Arial" w:cs="Arial"/>
          <w:sz w:val="24"/>
          <w:szCs w:val="24"/>
        </w:rPr>
      </w:pPr>
    </w:p>
    <w:p w14:paraId="2204CACC" w14:textId="792B0C04" w:rsidR="00604DC8" w:rsidRPr="002C651A" w:rsidRDefault="00604DC8" w:rsidP="00B90034">
      <w:pPr>
        <w:pStyle w:val="Subttulo"/>
        <w:jc w:val="both"/>
        <w:rPr>
          <w:rFonts w:ascii="Arial" w:hAnsi="Arial" w:cs="Arial"/>
          <w:color w:val="auto"/>
          <w:sz w:val="24"/>
          <w:szCs w:val="24"/>
        </w:rPr>
      </w:pPr>
      <w:r w:rsidRPr="002C651A">
        <w:rPr>
          <w:rFonts w:ascii="Arial" w:hAnsi="Arial" w:cs="Arial"/>
          <w:color w:val="auto"/>
          <w:sz w:val="24"/>
          <w:szCs w:val="24"/>
        </w:rPr>
        <w:t>Los restaurantes debe</w:t>
      </w:r>
      <w:r w:rsidR="0028383B" w:rsidRPr="002C651A">
        <w:rPr>
          <w:rFonts w:ascii="Arial" w:hAnsi="Arial" w:cs="Arial"/>
          <w:color w:val="auto"/>
          <w:sz w:val="24"/>
          <w:szCs w:val="24"/>
        </w:rPr>
        <w:t>n</w:t>
      </w:r>
      <w:r w:rsidRPr="002C651A">
        <w:rPr>
          <w:rFonts w:ascii="Arial" w:hAnsi="Arial" w:cs="Arial"/>
          <w:color w:val="auto"/>
          <w:sz w:val="24"/>
          <w:szCs w:val="24"/>
        </w:rPr>
        <w:t xml:space="preserve"> encontrar nuevas formas de generar ingresos</w:t>
      </w:r>
    </w:p>
    <w:p w14:paraId="720E52F7" w14:textId="0EB5CF23" w:rsidR="00EB1F33" w:rsidRPr="002C651A" w:rsidRDefault="00EB1F33" w:rsidP="00B90034">
      <w:pPr>
        <w:jc w:val="both"/>
        <w:rPr>
          <w:rFonts w:ascii="Arial" w:hAnsi="Arial" w:cs="Arial"/>
          <w:sz w:val="24"/>
          <w:szCs w:val="24"/>
        </w:rPr>
      </w:pPr>
      <w:r w:rsidRPr="002C651A">
        <w:rPr>
          <w:rFonts w:ascii="Arial" w:hAnsi="Arial" w:cs="Arial"/>
          <w:sz w:val="24"/>
          <w:szCs w:val="24"/>
        </w:rPr>
        <w:t>Ante las bajas ventas, uno de los primeros pasos que dan los restauranteros es identificar qué productos tienen mayor rotación y rentabilidad para que estos puedan potencializarse rápidamente, y a su vez, buscan desarrollar procesos que permitan monetizar nuevos modelos y estrategias de negocio.</w:t>
      </w:r>
    </w:p>
    <w:p w14:paraId="5ACD195C" w14:textId="278374D3" w:rsidR="00604DC8" w:rsidRPr="002C651A" w:rsidRDefault="00604DC8" w:rsidP="00B90034">
      <w:pPr>
        <w:jc w:val="both"/>
        <w:rPr>
          <w:rFonts w:ascii="Arial" w:hAnsi="Arial" w:cs="Arial"/>
          <w:sz w:val="24"/>
          <w:szCs w:val="24"/>
        </w:rPr>
      </w:pPr>
      <w:r w:rsidRPr="002C651A">
        <w:rPr>
          <w:rFonts w:ascii="Arial" w:hAnsi="Arial" w:cs="Arial"/>
          <w:sz w:val="24"/>
          <w:szCs w:val="24"/>
        </w:rPr>
        <w:t>Afortunadamente, cada vez son más los restaurantes y negocios gourmet que apuestan por una verdadera economía circular en la cocina. Por ejemplo, aquellos negocios que poseen huertas, o franquicias que cuentan con sus propios criaderos</w:t>
      </w:r>
      <w:r w:rsidR="0028383B" w:rsidRPr="002C651A">
        <w:rPr>
          <w:rFonts w:ascii="Arial" w:hAnsi="Arial" w:cs="Arial"/>
          <w:sz w:val="24"/>
          <w:szCs w:val="24"/>
        </w:rPr>
        <w:t>; r</w:t>
      </w:r>
      <w:r w:rsidRPr="002C651A">
        <w:rPr>
          <w:rFonts w:ascii="Arial" w:hAnsi="Arial" w:cs="Arial"/>
          <w:sz w:val="24"/>
          <w:szCs w:val="24"/>
        </w:rPr>
        <w:t xml:space="preserve">estaurantes que siempre ofrecen una opción de bolsa </w:t>
      </w:r>
      <w:r w:rsidR="0028383B" w:rsidRPr="002C651A">
        <w:rPr>
          <w:rFonts w:ascii="Arial" w:hAnsi="Arial" w:cs="Arial"/>
          <w:sz w:val="24"/>
          <w:szCs w:val="24"/>
        </w:rPr>
        <w:t>que después podrían ser utilizadas para recoger los desechos de las mascotas</w:t>
      </w:r>
      <w:r w:rsidRPr="002C651A">
        <w:rPr>
          <w:rFonts w:ascii="Arial" w:hAnsi="Arial" w:cs="Arial"/>
          <w:sz w:val="24"/>
          <w:szCs w:val="24"/>
        </w:rPr>
        <w:t>, y también usan aplicaciones que ofrecen salidas rápidas para los restos de comida</w:t>
      </w:r>
      <w:r w:rsidR="0028383B" w:rsidRPr="002C651A">
        <w:rPr>
          <w:rFonts w:ascii="Arial" w:hAnsi="Arial" w:cs="Arial"/>
          <w:sz w:val="24"/>
          <w:szCs w:val="24"/>
        </w:rPr>
        <w:t>; o</w:t>
      </w:r>
      <w:r w:rsidRPr="002C651A">
        <w:rPr>
          <w:rFonts w:ascii="Arial" w:hAnsi="Arial" w:cs="Arial"/>
          <w:sz w:val="24"/>
          <w:szCs w:val="24"/>
        </w:rPr>
        <w:t xml:space="preserve"> los que colaboran con asociaciones o fundaciones para donar comida que está a punto de pudrirse</w:t>
      </w:r>
      <w:r w:rsidR="0028383B" w:rsidRPr="002C651A">
        <w:rPr>
          <w:rFonts w:ascii="Arial" w:hAnsi="Arial" w:cs="Arial"/>
          <w:sz w:val="24"/>
          <w:szCs w:val="24"/>
        </w:rPr>
        <w:t>;</w:t>
      </w:r>
      <w:r w:rsidRPr="002C651A">
        <w:rPr>
          <w:rFonts w:ascii="Arial" w:hAnsi="Arial" w:cs="Arial"/>
          <w:sz w:val="24"/>
          <w:szCs w:val="24"/>
        </w:rPr>
        <w:t xml:space="preserve"> </w:t>
      </w:r>
      <w:r w:rsidR="0028383B" w:rsidRPr="002C651A">
        <w:rPr>
          <w:rFonts w:ascii="Arial" w:hAnsi="Arial" w:cs="Arial"/>
          <w:sz w:val="24"/>
          <w:szCs w:val="24"/>
        </w:rPr>
        <w:t>u</w:t>
      </w:r>
      <w:r w:rsidRPr="002C651A">
        <w:rPr>
          <w:rFonts w:ascii="Arial" w:hAnsi="Arial" w:cs="Arial"/>
          <w:sz w:val="24"/>
          <w:szCs w:val="24"/>
        </w:rPr>
        <w:t>n negocio de entrega o comida para llevar que alienta a los clientes a devolver los contenedores</w:t>
      </w:r>
      <w:r w:rsidR="0028383B" w:rsidRPr="002C651A">
        <w:rPr>
          <w:rFonts w:ascii="Arial" w:hAnsi="Arial" w:cs="Arial"/>
          <w:sz w:val="24"/>
          <w:szCs w:val="24"/>
        </w:rPr>
        <w:t>; t</w:t>
      </w:r>
      <w:r w:rsidRPr="002C651A">
        <w:rPr>
          <w:rFonts w:ascii="Arial" w:hAnsi="Arial" w:cs="Arial"/>
          <w:sz w:val="24"/>
          <w:szCs w:val="24"/>
        </w:rPr>
        <w:t>odos ya están trabajando hacia una economía circular para los restaurantes.</w:t>
      </w:r>
    </w:p>
    <w:p w14:paraId="627D135B" w14:textId="77777777" w:rsidR="00604DC8" w:rsidRPr="002C651A" w:rsidRDefault="00604DC8" w:rsidP="00B90034">
      <w:pPr>
        <w:jc w:val="both"/>
        <w:rPr>
          <w:rFonts w:ascii="Arial" w:hAnsi="Arial" w:cs="Arial"/>
          <w:sz w:val="24"/>
          <w:szCs w:val="24"/>
        </w:rPr>
      </w:pPr>
    </w:p>
    <w:p w14:paraId="735C81F1" w14:textId="32E30018" w:rsidR="00604DC8" w:rsidRPr="002C651A" w:rsidRDefault="00604DC8" w:rsidP="00B90034">
      <w:pPr>
        <w:pStyle w:val="Subttulo"/>
        <w:jc w:val="both"/>
        <w:rPr>
          <w:rFonts w:ascii="Arial" w:hAnsi="Arial" w:cs="Arial"/>
          <w:color w:val="auto"/>
          <w:sz w:val="24"/>
          <w:szCs w:val="24"/>
        </w:rPr>
      </w:pPr>
      <w:r w:rsidRPr="002C651A">
        <w:rPr>
          <w:rFonts w:ascii="Arial" w:hAnsi="Arial" w:cs="Arial"/>
          <w:color w:val="auto"/>
          <w:sz w:val="24"/>
          <w:szCs w:val="24"/>
        </w:rPr>
        <w:t>Los restaurantes deben encontrar nuevas formas de operar sus negocios</w:t>
      </w:r>
    </w:p>
    <w:p w14:paraId="6205A8B0" w14:textId="698B08EA" w:rsidR="00604DC8" w:rsidRPr="002C651A" w:rsidRDefault="00604DC8" w:rsidP="00B90034">
      <w:pPr>
        <w:jc w:val="both"/>
        <w:rPr>
          <w:rFonts w:ascii="Arial" w:hAnsi="Arial" w:cs="Arial"/>
          <w:sz w:val="24"/>
          <w:szCs w:val="24"/>
        </w:rPr>
      </w:pPr>
      <w:r w:rsidRPr="002C651A">
        <w:rPr>
          <w:rFonts w:ascii="Arial" w:hAnsi="Arial" w:cs="Arial"/>
          <w:sz w:val="24"/>
          <w:szCs w:val="24"/>
        </w:rPr>
        <w:t>Los mayores desafíos de la industria de los restaurantes están impulsando a las empresas de alimentos a pensar de nuevas maneras. Casi seis de cada siete restaurantes realizaron inversiones comerciales en 202</w:t>
      </w:r>
      <w:r w:rsidR="0028383B" w:rsidRPr="002C651A">
        <w:rPr>
          <w:rFonts w:ascii="Arial" w:hAnsi="Arial" w:cs="Arial"/>
          <w:sz w:val="24"/>
          <w:szCs w:val="24"/>
        </w:rPr>
        <w:t>0</w:t>
      </w:r>
      <w:r w:rsidRPr="002C651A">
        <w:rPr>
          <w:rFonts w:ascii="Arial" w:hAnsi="Arial" w:cs="Arial"/>
          <w:sz w:val="24"/>
          <w:szCs w:val="24"/>
        </w:rPr>
        <w:t xml:space="preserve"> debido al impacto económico de la pandemia.</w:t>
      </w:r>
    </w:p>
    <w:p w14:paraId="4AEB2C54" w14:textId="3A8B8256" w:rsidR="00604DC8" w:rsidRPr="002C651A" w:rsidRDefault="00604DC8" w:rsidP="00B90034">
      <w:pPr>
        <w:jc w:val="both"/>
        <w:rPr>
          <w:rFonts w:ascii="Arial" w:hAnsi="Arial" w:cs="Arial"/>
          <w:sz w:val="24"/>
          <w:szCs w:val="24"/>
        </w:rPr>
      </w:pPr>
      <w:r w:rsidRPr="002C651A">
        <w:rPr>
          <w:rFonts w:ascii="Arial" w:hAnsi="Arial" w:cs="Arial"/>
          <w:sz w:val="24"/>
          <w:szCs w:val="24"/>
        </w:rPr>
        <w:t xml:space="preserve">Implementar soluciones innovadoras y maximizar los recursos, como ya lo están haciendo diversas instituciones, son acciones que forman parte del "menú" que la industria restaurantera debe trabajar en </w:t>
      </w:r>
      <w:r w:rsidR="00EB1F33" w:rsidRPr="002C651A">
        <w:rPr>
          <w:rFonts w:ascii="Arial" w:hAnsi="Arial" w:cs="Arial"/>
          <w:sz w:val="24"/>
          <w:szCs w:val="24"/>
        </w:rPr>
        <w:t>la</w:t>
      </w:r>
      <w:r w:rsidRPr="002C651A">
        <w:rPr>
          <w:rFonts w:ascii="Arial" w:hAnsi="Arial" w:cs="Arial"/>
          <w:sz w:val="24"/>
          <w:szCs w:val="24"/>
        </w:rPr>
        <w:t xml:space="preserve"> "nueva normalidad"</w:t>
      </w:r>
      <w:r w:rsidR="00EB1F33" w:rsidRPr="002C651A">
        <w:rPr>
          <w:rFonts w:ascii="Arial" w:hAnsi="Arial" w:cs="Arial"/>
          <w:sz w:val="24"/>
          <w:szCs w:val="24"/>
        </w:rPr>
        <w:t xml:space="preserve"> experimentada </w:t>
      </w:r>
      <w:proofErr w:type="spellStart"/>
      <w:r w:rsidR="00EB1F33" w:rsidRPr="002C651A">
        <w:rPr>
          <w:rFonts w:ascii="Arial" w:hAnsi="Arial" w:cs="Arial"/>
          <w:sz w:val="24"/>
          <w:szCs w:val="24"/>
        </w:rPr>
        <w:t>post-covid</w:t>
      </w:r>
      <w:proofErr w:type="spellEnd"/>
      <w:r w:rsidRPr="002C651A">
        <w:rPr>
          <w:rFonts w:ascii="Arial" w:hAnsi="Arial" w:cs="Arial"/>
          <w:sz w:val="24"/>
          <w:szCs w:val="24"/>
        </w:rPr>
        <w:t xml:space="preserve"> para superar los principales desafíos a la fecha</w:t>
      </w:r>
      <w:r w:rsidR="00EB1F33" w:rsidRPr="002C651A">
        <w:rPr>
          <w:rFonts w:ascii="Arial" w:hAnsi="Arial" w:cs="Arial"/>
          <w:sz w:val="24"/>
          <w:szCs w:val="24"/>
        </w:rPr>
        <w:t>.</w:t>
      </w:r>
    </w:p>
    <w:p w14:paraId="6454C725" w14:textId="77777777" w:rsidR="0028383B" w:rsidRPr="002C651A" w:rsidRDefault="00604DC8" w:rsidP="00B90034">
      <w:pPr>
        <w:jc w:val="both"/>
        <w:rPr>
          <w:rFonts w:ascii="Arial" w:hAnsi="Arial" w:cs="Arial"/>
          <w:sz w:val="24"/>
          <w:szCs w:val="24"/>
        </w:rPr>
      </w:pPr>
      <w:r w:rsidRPr="002C651A">
        <w:rPr>
          <w:rFonts w:ascii="Arial" w:hAnsi="Arial" w:cs="Arial"/>
          <w:sz w:val="24"/>
          <w:szCs w:val="24"/>
        </w:rPr>
        <w:lastRenderedPageBreak/>
        <w:t>En la industria de los restaurantes, existe una enorme presión no solo para mantener un negocio, sino también para hacerlo crecer. Hay más de 1</w:t>
      </w:r>
      <w:r w:rsidR="007A12D3" w:rsidRPr="002C651A">
        <w:rPr>
          <w:rFonts w:ascii="Arial" w:hAnsi="Arial" w:cs="Arial"/>
          <w:sz w:val="24"/>
          <w:szCs w:val="24"/>
        </w:rPr>
        <w:t xml:space="preserve">60 mil </w:t>
      </w:r>
      <w:r w:rsidRPr="002C651A">
        <w:rPr>
          <w:rFonts w:ascii="Arial" w:hAnsi="Arial" w:cs="Arial"/>
          <w:sz w:val="24"/>
          <w:szCs w:val="24"/>
        </w:rPr>
        <w:t xml:space="preserve">restaurantes </w:t>
      </w:r>
      <w:r w:rsidR="007A12D3" w:rsidRPr="002C651A">
        <w:rPr>
          <w:rFonts w:ascii="Arial" w:hAnsi="Arial" w:cs="Arial"/>
          <w:sz w:val="24"/>
          <w:szCs w:val="24"/>
        </w:rPr>
        <w:t>en Colombia</w:t>
      </w:r>
      <w:r w:rsidRPr="002C651A">
        <w:rPr>
          <w:rFonts w:ascii="Arial" w:hAnsi="Arial" w:cs="Arial"/>
          <w:sz w:val="24"/>
          <w:szCs w:val="24"/>
        </w:rPr>
        <w:t xml:space="preserve">, y </w:t>
      </w:r>
      <w:r w:rsidR="00A64742" w:rsidRPr="002C651A">
        <w:rPr>
          <w:rFonts w:ascii="Arial" w:hAnsi="Arial" w:cs="Arial"/>
          <w:sz w:val="24"/>
          <w:szCs w:val="24"/>
        </w:rPr>
        <w:t>solo en 20</w:t>
      </w:r>
      <w:r w:rsidR="007A12D3" w:rsidRPr="002C651A">
        <w:rPr>
          <w:rFonts w:ascii="Arial" w:hAnsi="Arial" w:cs="Arial"/>
          <w:sz w:val="24"/>
          <w:szCs w:val="24"/>
        </w:rPr>
        <w:t xml:space="preserve">21 </w:t>
      </w:r>
      <w:r w:rsidR="00A64742" w:rsidRPr="002C651A">
        <w:rPr>
          <w:rFonts w:ascii="Arial" w:hAnsi="Arial" w:cs="Arial"/>
          <w:sz w:val="24"/>
          <w:szCs w:val="24"/>
        </w:rPr>
        <w:t>generaron más de</w:t>
      </w:r>
      <w:r w:rsidRPr="002C651A">
        <w:rPr>
          <w:rFonts w:ascii="Arial" w:hAnsi="Arial" w:cs="Arial"/>
          <w:sz w:val="24"/>
          <w:szCs w:val="24"/>
        </w:rPr>
        <w:t xml:space="preserve"> </w:t>
      </w:r>
      <w:r w:rsidR="007A12D3" w:rsidRPr="002C651A">
        <w:rPr>
          <w:rFonts w:ascii="Arial" w:hAnsi="Arial" w:cs="Arial"/>
          <w:sz w:val="24"/>
          <w:szCs w:val="24"/>
        </w:rPr>
        <w:t>3 billo</w:t>
      </w:r>
      <w:r w:rsidRPr="002C651A">
        <w:rPr>
          <w:rFonts w:ascii="Arial" w:hAnsi="Arial" w:cs="Arial"/>
          <w:sz w:val="24"/>
          <w:szCs w:val="24"/>
        </w:rPr>
        <w:t>n</w:t>
      </w:r>
      <w:r w:rsidR="007A12D3" w:rsidRPr="002C651A">
        <w:rPr>
          <w:rFonts w:ascii="Arial" w:hAnsi="Arial" w:cs="Arial"/>
          <w:sz w:val="24"/>
          <w:szCs w:val="24"/>
        </w:rPr>
        <w:t>es de pesos y un aporte superior al 10% de los empleos en el país.</w:t>
      </w:r>
    </w:p>
    <w:p w14:paraId="3B10769F" w14:textId="23C08E85" w:rsidR="00604DC8" w:rsidRPr="002C651A" w:rsidRDefault="007A12D3" w:rsidP="00B90034">
      <w:pPr>
        <w:jc w:val="both"/>
        <w:rPr>
          <w:rFonts w:ascii="Arial" w:hAnsi="Arial" w:cs="Arial"/>
          <w:sz w:val="24"/>
          <w:szCs w:val="24"/>
        </w:rPr>
      </w:pPr>
      <w:r w:rsidRPr="002C651A">
        <w:rPr>
          <w:rFonts w:ascii="Arial" w:hAnsi="Arial" w:cs="Arial"/>
          <w:sz w:val="24"/>
          <w:szCs w:val="24"/>
        </w:rPr>
        <w:t>En u</w:t>
      </w:r>
      <w:r w:rsidR="00604DC8" w:rsidRPr="002C651A">
        <w:rPr>
          <w:rFonts w:ascii="Arial" w:hAnsi="Arial" w:cs="Arial"/>
          <w:sz w:val="24"/>
          <w:szCs w:val="24"/>
        </w:rPr>
        <w:t xml:space="preserve">n mundo que se vuelve más digital y conectado cada año, es importante mantenerse a la vanguardia de la competencia y </w:t>
      </w:r>
      <w:r w:rsidR="0028383B" w:rsidRPr="002C651A">
        <w:rPr>
          <w:rFonts w:ascii="Arial" w:hAnsi="Arial" w:cs="Arial"/>
          <w:sz w:val="24"/>
          <w:szCs w:val="24"/>
        </w:rPr>
        <w:t>mantenerse vigente</w:t>
      </w:r>
      <w:r w:rsidR="00604DC8" w:rsidRPr="002C651A">
        <w:rPr>
          <w:rFonts w:ascii="Arial" w:hAnsi="Arial" w:cs="Arial"/>
          <w:sz w:val="24"/>
          <w:szCs w:val="24"/>
        </w:rPr>
        <w:t xml:space="preserve"> en la mente de sus clientes. </w:t>
      </w:r>
    </w:p>
    <w:p w14:paraId="01A37F04" w14:textId="77777777" w:rsidR="00604DC8" w:rsidRPr="002C651A" w:rsidRDefault="00604DC8" w:rsidP="00B90034">
      <w:pPr>
        <w:jc w:val="both"/>
        <w:rPr>
          <w:rFonts w:ascii="Arial" w:hAnsi="Arial" w:cs="Arial"/>
          <w:sz w:val="24"/>
          <w:szCs w:val="24"/>
        </w:rPr>
      </w:pPr>
    </w:p>
    <w:p w14:paraId="784C7A57" w14:textId="77777777" w:rsidR="00604DC8" w:rsidRPr="002C651A" w:rsidRDefault="00604DC8" w:rsidP="00B90034">
      <w:pPr>
        <w:pStyle w:val="Subttulo"/>
        <w:jc w:val="both"/>
        <w:rPr>
          <w:rFonts w:ascii="Arial" w:hAnsi="Arial" w:cs="Arial"/>
          <w:color w:val="auto"/>
          <w:sz w:val="24"/>
          <w:szCs w:val="24"/>
        </w:rPr>
      </w:pPr>
      <w:r w:rsidRPr="002C651A">
        <w:rPr>
          <w:rFonts w:ascii="Arial" w:hAnsi="Arial" w:cs="Arial"/>
          <w:color w:val="auto"/>
          <w:sz w:val="24"/>
          <w:szCs w:val="24"/>
        </w:rPr>
        <w:t>Los restaurantes deberán encontrar nuevas formas de dotar de personal a sus restaurantes</w:t>
      </w:r>
    </w:p>
    <w:p w14:paraId="0E8A7453" w14:textId="23F00C1D" w:rsidR="00A64742" w:rsidRPr="002C651A" w:rsidRDefault="00604DC8" w:rsidP="00B90034">
      <w:pPr>
        <w:jc w:val="both"/>
        <w:rPr>
          <w:rFonts w:ascii="Arial" w:hAnsi="Arial" w:cs="Arial"/>
          <w:sz w:val="24"/>
          <w:szCs w:val="24"/>
        </w:rPr>
      </w:pPr>
      <w:r w:rsidRPr="002C651A">
        <w:rPr>
          <w:rFonts w:ascii="Arial" w:hAnsi="Arial" w:cs="Arial"/>
          <w:sz w:val="24"/>
          <w:szCs w:val="24"/>
        </w:rPr>
        <w:t xml:space="preserve">Todos los que tienen o han tenido un negocio tipo restaurante saben que una cosa que a menudo resulta ser un desafío es encontrar los métodos y estrategias correctos para brindar la mejor experiencia posible a los clientes y comensales. No se trata solo de la calidad de los platos, </w:t>
      </w:r>
      <w:r w:rsidR="0028383B" w:rsidRPr="002C651A">
        <w:rPr>
          <w:rFonts w:ascii="Arial" w:hAnsi="Arial" w:cs="Arial"/>
          <w:sz w:val="24"/>
          <w:szCs w:val="24"/>
        </w:rPr>
        <w:t>que,</w:t>
      </w:r>
      <w:r w:rsidRPr="002C651A">
        <w:rPr>
          <w:rFonts w:ascii="Arial" w:hAnsi="Arial" w:cs="Arial"/>
          <w:sz w:val="24"/>
          <w:szCs w:val="24"/>
        </w:rPr>
        <w:t xml:space="preserve"> si bien son el corazón del restaurante, siempre deben ir acompañados de un gran servicio y pequeños detalles que al final complementen la experiencia general.</w:t>
      </w:r>
    </w:p>
    <w:p w14:paraId="2ED13FC4" w14:textId="27F8CAD7" w:rsidR="00604DC8" w:rsidRPr="002C651A" w:rsidRDefault="00604DC8" w:rsidP="00B90034">
      <w:pPr>
        <w:jc w:val="both"/>
        <w:rPr>
          <w:rFonts w:ascii="Arial" w:hAnsi="Arial" w:cs="Arial"/>
          <w:sz w:val="24"/>
          <w:szCs w:val="24"/>
        </w:rPr>
      </w:pPr>
      <w:r w:rsidRPr="002C651A">
        <w:rPr>
          <w:rFonts w:ascii="Arial" w:hAnsi="Arial" w:cs="Arial"/>
          <w:sz w:val="24"/>
          <w:szCs w:val="24"/>
        </w:rPr>
        <w:t>Los sistemas de gestión se han convertido en un aliado vital de la industria hotelera. Como hemos visto, cubren la mayoría de los procesos de los restaurantes, desde las finanzas hasta la gestión del personal, la formación o el análisis empresarial. Utilizar la tecnología a nuestro alcance para dar un servicio más personalizado, ágil y eficiente es uno de los grandes retos a los que se enfrentan los restaurantes.</w:t>
      </w:r>
    </w:p>
    <w:p w14:paraId="556B6DC4" w14:textId="380498E3" w:rsidR="00EE7BFE" w:rsidRPr="002C651A" w:rsidRDefault="0028383B" w:rsidP="00B90034">
      <w:pPr>
        <w:jc w:val="both"/>
        <w:rPr>
          <w:rFonts w:ascii="Arial" w:hAnsi="Arial" w:cs="Arial"/>
          <w:sz w:val="24"/>
          <w:szCs w:val="24"/>
        </w:rPr>
      </w:pPr>
      <w:r w:rsidRPr="002C651A">
        <w:rPr>
          <w:rFonts w:ascii="Arial" w:hAnsi="Arial" w:cs="Arial"/>
          <w:sz w:val="24"/>
          <w:szCs w:val="24"/>
        </w:rPr>
        <w:t>L</w:t>
      </w:r>
      <w:r w:rsidR="007A12D3" w:rsidRPr="002C651A">
        <w:rPr>
          <w:rFonts w:ascii="Arial" w:hAnsi="Arial" w:cs="Arial"/>
          <w:sz w:val="24"/>
          <w:szCs w:val="24"/>
        </w:rPr>
        <w:t xml:space="preserve">a pandemia del </w:t>
      </w:r>
      <w:proofErr w:type="spellStart"/>
      <w:r w:rsidR="007A12D3" w:rsidRPr="002C651A">
        <w:rPr>
          <w:rFonts w:ascii="Arial" w:hAnsi="Arial" w:cs="Arial"/>
          <w:sz w:val="24"/>
          <w:szCs w:val="24"/>
        </w:rPr>
        <w:t>Covid</w:t>
      </w:r>
      <w:proofErr w:type="spellEnd"/>
      <w:r w:rsidR="007A12D3" w:rsidRPr="002C651A">
        <w:rPr>
          <w:rFonts w:ascii="Arial" w:hAnsi="Arial" w:cs="Arial"/>
          <w:sz w:val="24"/>
          <w:szCs w:val="24"/>
        </w:rPr>
        <w:t xml:space="preserve"> 19 significó la pérdida de miles de empleos</w:t>
      </w:r>
      <w:r w:rsidRPr="002C651A">
        <w:rPr>
          <w:rFonts w:ascii="Arial" w:hAnsi="Arial" w:cs="Arial"/>
          <w:sz w:val="24"/>
          <w:szCs w:val="24"/>
        </w:rPr>
        <w:t xml:space="preserve"> en todo el territorio nacional, y apenas en los primeros meses de la cuarentena, y sólo en las ciudades principales del país,</w:t>
      </w:r>
      <w:r w:rsidR="007A12D3" w:rsidRPr="002C651A">
        <w:rPr>
          <w:rFonts w:ascii="Arial" w:hAnsi="Arial" w:cs="Arial"/>
          <w:sz w:val="24"/>
          <w:szCs w:val="24"/>
        </w:rPr>
        <w:t xml:space="preserve"> más de 40mil establecimientos </w:t>
      </w:r>
      <w:r w:rsidRPr="002C651A">
        <w:rPr>
          <w:rFonts w:ascii="Arial" w:hAnsi="Arial" w:cs="Arial"/>
          <w:sz w:val="24"/>
          <w:szCs w:val="24"/>
        </w:rPr>
        <w:t>se vieron obligados a cerrar, sin embargo</w:t>
      </w:r>
      <w:r w:rsidR="007A12D3" w:rsidRPr="002C651A">
        <w:rPr>
          <w:rFonts w:ascii="Arial" w:hAnsi="Arial" w:cs="Arial"/>
          <w:sz w:val="24"/>
          <w:szCs w:val="24"/>
        </w:rPr>
        <w:t>,</w:t>
      </w:r>
      <w:r w:rsidRPr="002C651A">
        <w:rPr>
          <w:rFonts w:ascii="Arial" w:hAnsi="Arial" w:cs="Arial"/>
          <w:sz w:val="24"/>
          <w:szCs w:val="24"/>
        </w:rPr>
        <w:t xml:space="preserve"> la crisis</w:t>
      </w:r>
      <w:r w:rsidR="007A12D3" w:rsidRPr="002C651A">
        <w:rPr>
          <w:rFonts w:ascii="Arial" w:hAnsi="Arial" w:cs="Arial"/>
          <w:sz w:val="24"/>
          <w:szCs w:val="24"/>
        </w:rPr>
        <w:t xml:space="preserve"> también trajo consigo algunos formatos y modelos comerciales exitosos</w:t>
      </w:r>
      <w:r w:rsidRPr="002C651A">
        <w:rPr>
          <w:rFonts w:ascii="Arial" w:hAnsi="Arial" w:cs="Arial"/>
          <w:sz w:val="24"/>
          <w:szCs w:val="24"/>
        </w:rPr>
        <w:t xml:space="preserve"> que algunos protagonistas</w:t>
      </w:r>
      <w:r w:rsidR="007A12D3" w:rsidRPr="002C651A">
        <w:rPr>
          <w:rFonts w:ascii="Arial" w:hAnsi="Arial" w:cs="Arial"/>
          <w:sz w:val="24"/>
          <w:szCs w:val="24"/>
        </w:rPr>
        <w:t xml:space="preserve"> en el sector gastronómico</w:t>
      </w:r>
      <w:r w:rsidRPr="002C651A">
        <w:rPr>
          <w:rFonts w:ascii="Arial" w:hAnsi="Arial" w:cs="Arial"/>
          <w:sz w:val="24"/>
          <w:szCs w:val="24"/>
        </w:rPr>
        <w:t xml:space="preserve"> lo han sabido aprovechar</w:t>
      </w:r>
      <w:r w:rsidR="007A12D3" w:rsidRPr="002C651A">
        <w:rPr>
          <w:rFonts w:ascii="Arial" w:hAnsi="Arial" w:cs="Arial"/>
          <w:sz w:val="24"/>
          <w:szCs w:val="24"/>
        </w:rPr>
        <w:t>:</w:t>
      </w:r>
    </w:p>
    <w:p w14:paraId="236A1B7A" w14:textId="77777777" w:rsidR="00B90034" w:rsidRPr="002C651A" w:rsidRDefault="00B90034" w:rsidP="00B90034">
      <w:pPr>
        <w:jc w:val="both"/>
        <w:rPr>
          <w:rFonts w:ascii="Arial" w:hAnsi="Arial" w:cs="Arial"/>
          <w:sz w:val="24"/>
          <w:szCs w:val="24"/>
        </w:rPr>
      </w:pPr>
    </w:p>
    <w:p w14:paraId="155ECF33" w14:textId="269EAAC5" w:rsidR="00EE7BFE" w:rsidRPr="002C651A" w:rsidRDefault="00EE7BFE" w:rsidP="00B90034">
      <w:pPr>
        <w:pStyle w:val="Prrafodelista"/>
        <w:numPr>
          <w:ilvl w:val="0"/>
          <w:numId w:val="1"/>
        </w:numPr>
        <w:jc w:val="both"/>
        <w:rPr>
          <w:rFonts w:ascii="Arial" w:hAnsi="Arial" w:cs="Arial"/>
          <w:sz w:val="24"/>
          <w:szCs w:val="24"/>
        </w:rPr>
      </w:pPr>
      <w:proofErr w:type="spellStart"/>
      <w:r w:rsidRPr="002C651A">
        <w:rPr>
          <w:rFonts w:ascii="Arial" w:hAnsi="Arial" w:cs="Arial"/>
          <w:sz w:val="24"/>
          <w:szCs w:val="24"/>
        </w:rPr>
        <w:t>Delivery</w:t>
      </w:r>
      <w:proofErr w:type="spellEnd"/>
      <w:r w:rsidRPr="002C651A">
        <w:rPr>
          <w:rFonts w:ascii="Arial" w:hAnsi="Arial" w:cs="Arial"/>
          <w:sz w:val="24"/>
          <w:szCs w:val="24"/>
        </w:rPr>
        <w:t xml:space="preserve"> o venta de comida a domicilio</w:t>
      </w:r>
    </w:p>
    <w:p w14:paraId="2D1ADEAB" w14:textId="60E1529E" w:rsidR="00EE7BFE" w:rsidRPr="002C651A" w:rsidRDefault="00EE7BFE" w:rsidP="00B90034">
      <w:pPr>
        <w:jc w:val="both"/>
        <w:rPr>
          <w:rFonts w:ascii="Arial" w:hAnsi="Arial" w:cs="Arial"/>
          <w:sz w:val="24"/>
          <w:szCs w:val="24"/>
        </w:rPr>
      </w:pPr>
      <w:r w:rsidRPr="002C651A">
        <w:rPr>
          <w:rFonts w:ascii="Arial" w:hAnsi="Arial" w:cs="Arial"/>
          <w:sz w:val="24"/>
          <w:szCs w:val="24"/>
        </w:rPr>
        <w:t>El uso de las aplicaciones de pedido se ha afianzado como un hábito dentro de la sociedad y la venta de comida a domicilio se ha consolidado como una fuerte vía de crecimiento para los restaurantes.</w:t>
      </w:r>
      <w:r w:rsidR="0028383B" w:rsidRPr="002C651A">
        <w:rPr>
          <w:rFonts w:ascii="Arial" w:hAnsi="Arial" w:cs="Arial"/>
          <w:sz w:val="24"/>
          <w:szCs w:val="24"/>
        </w:rPr>
        <w:t xml:space="preserve"> Un ejemplo claro es la </w:t>
      </w:r>
      <w:proofErr w:type="spellStart"/>
      <w:r w:rsidR="0028383B" w:rsidRPr="002C651A">
        <w:rPr>
          <w:rFonts w:ascii="Arial" w:hAnsi="Arial" w:cs="Arial"/>
          <w:sz w:val="24"/>
          <w:szCs w:val="24"/>
        </w:rPr>
        <w:t>Sturt</w:t>
      </w:r>
      <w:proofErr w:type="spellEnd"/>
      <w:r w:rsidR="00CF0533" w:rsidRPr="002C651A">
        <w:rPr>
          <w:rFonts w:ascii="Arial" w:hAnsi="Arial" w:cs="Arial"/>
          <w:sz w:val="24"/>
          <w:szCs w:val="24"/>
        </w:rPr>
        <w:t>-U</w:t>
      </w:r>
      <w:r w:rsidR="0028383B" w:rsidRPr="002C651A">
        <w:rPr>
          <w:rFonts w:ascii="Arial" w:hAnsi="Arial" w:cs="Arial"/>
          <w:sz w:val="24"/>
          <w:szCs w:val="24"/>
        </w:rPr>
        <w:t xml:space="preserve">p </w:t>
      </w:r>
      <w:proofErr w:type="spellStart"/>
      <w:r w:rsidR="0028383B" w:rsidRPr="002C651A">
        <w:rPr>
          <w:rFonts w:ascii="Arial" w:hAnsi="Arial" w:cs="Arial"/>
          <w:sz w:val="24"/>
          <w:szCs w:val="24"/>
        </w:rPr>
        <w:t>Rappi</w:t>
      </w:r>
      <w:proofErr w:type="spellEnd"/>
      <w:r w:rsidR="0028383B" w:rsidRPr="002C651A">
        <w:rPr>
          <w:rFonts w:ascii="Arial" w:hAnsi="Arial" w:cs="Arial"/>
          <w:sz w:val="24"/>
          <w:szCs w:val="24"/>
        </w:rPr>
        <w:t>, que a pesar de los entredichos que aseguran que la compañía genera pérdidas en el ejercicio de sus ingresos, se cotizó hace un par de meses en poco más de mil millones de dólares, y se proyecta para seguir creciendo, pues finalmente sus usuarios (tanto restaurantes como comensales) hacen uso del aplicativo para comprar y vender toneladas de comida diariamente en varios países por todo el mundo.</w:t>
      </w:r>
    </w:p>
    <w:p w14:paraId="79461B5E" w14:textId="48D0FF92" w:rsidR="00EE7BFE" w:rsidRPr="002C651A" w:rsidRDefault="00EE7BFE" w:rsidP="00B90034">
      <w:pPr>
        <w:jc w:val="both"/>
        <w:rPr>
          <w:rFonts w:ascii="Arial" w:hAnsi="Arial" w:cs="Arial"/>
          <w:sz w:val="24"/>
          <w:szCs w:val="24"/>
        </w:rPr>
      </w:pPr>
      <w:r w:rsidRPr="002C651A">
        <w:rPr>
          <w:rFonts w:ascii="Arial" w:hAnsi="Arial" w:cs="Arial"/>
          <w:sz w:val="24"/>
          <w:szCs w:val="24"/>
        </w:rPr>
        <w:lastRenderedPageBreak/>
        <w:t xml:space="preserve">En plena pandemia los restaurantes vieron aumentar sus pedidos entre un 40-50%, según el VIII edición del </w:t>
      </w:r>
      <w:proofErr w:type="spellStart"/>
      <w:r w:rsidRPr="002C651A">
        <w:rPr>
          <w:rFonts w:ascii="Arial" w:hAnsi="Arial" w:cs="Arial"/>
          <w:sz w:val="24"/>
          <w:szCs w:val="24"/>
        </w:rPr>
        <w:t>Gastrómetro</w:t>
      </w:r>
      <w:proofErr w:type="spellEnd"/>
      <w:r w:rsidRPr="002C651A">
        <w:rPr>
          <w:rFonts w:ascii="Arial" w:hAnsi="Arial" w:cs="Arial"/>
          <w:sz w:val="24"/>
          <w:szCs w:val="24"/>
        </w:rPr>
        <w:t xml:space="preserve"> elaborado por Just </w:t>
      </w:r>
      <w:proofErr w:type="spellStart"/>
      <w:r w:rsidRPr="002C651A">
        <w:rPr>
          <w:rFonts w:ascii="Arial" w:hAnsi="Arial" w:cs="Arial"/>
          <w:sz w:val="24"/>
          <w:szCs w:val="24"/>
        </w:rPr>
        <w:t>Eat</w:t>
      </w:r>
      <w:proofErr w:type="spellEnd"/>
      <w:r w:rsidRPr="002C651A">
        <w:rPr>
          <w:rFonts w:ascii="Arial" w:hAnsi="Arial" w:cs="Arial"/>
          <w:sz w:val="24"/>
          <w:szCs w:val="24"/>
        </w:rPr>
        <w:t xml:space="preserve">. Para el </w:t>
      </w:r>
      <w:r w:rsidR="00CF0533" w:rsidRPr="002C651A">
        <w:rPr>
          <w:rFonts w:ascii="Arial" w:hAnsi="Arial" w:cs="Arial"/>
          <w:sz w:val="24"/>
          <w:szCs w:val="24"/>
        </w:rPr>
        <w:t>50</w:t>
      </w:r>
      <w:r w:rsidRPr="002C651A">
        <w:rPr>
          <w:rFonts w:ascii="Arial" w:hAnsi="Arial" w:cs="Arial"/>
          <w:sz w:val="24"/>
          <w:szCs w:val="24"/>
        </w:rPr>
        <w:t>% de establecimientos, la venta de comida a domicilio será mucho más importante para su negocio en 202</w:t>
      </w:r>
      <w:r w:rsidR="007A12D3" w:rsidRPr="002C651A">
        <w:rPr>
          <w:rFonts w:ascii="Arial" w:hAnsi="Arial" w:cs="Arial"/>
          <w:sz w:val="24"/>
          <w:szCs w:val="24"/>
        </w:rPr>
        <w:t>3</w:t>
      </w:r>
      <w:r w:rsidRPr="002C651A">
        <w:rPr>
          <w:rFonts w:ascii="Arial" w:hAnsi="Arial" w:cs="Arial"/>
          <w:sz w:val="24"/>
          <w:szCs w:val="24"/>
        </w:rPr>
        <w:t>.</w:t>
      </w:r>
    </w:p>
    <w:p w14:paraId="14E965AC" w14:textId="77777777" w:rsidR="004238F7" w:rsidRPr="002C651A" w:rsidRDefault="004238F7" w:rsidP="00B90034">
      <w:pPr>
        <w:jc w:val="both"/>
        <w:rPr>
          <w:rFonts w:ascii="Arial" w:hAnsi="Arial" w:cs="Arial"/>
          <w:sz w:val="24"/>
          <w:szCs w:val="24"/>
        </w:rPr>
      </w:pPr>
    </w:p>
    <w:p w14:paraId="3C889706" w14:textId="77777777" w:rsidR="00EE7BFE" w:rsidRPr="002C651A" w:rsidRDefault="00EE7BFE" w:rsidP="00B90034">
      <w:pPr>
        <w:pStyle w:val="Prrafodelista"/>
        <w:numPr>
          <w:ilvl w:val="0"/>
          <w:numId w:val="1"/>
        </w:numPr>
        <w:jc w:val="both"/>
        <w:rPr>
          <w:rFonts w:ascii="Arial" w:hAnsi="Arial" w:cs="Arial"/>
          <w:sz w:val="24"/>
          <w:szCs w:val="24"/>
        </w:rPr>
      </w:pPr>
      <w:r w:rsidRPr="002C651A">
        <w:rPr>
          <w:rFonts w:ascii="Arial" w:hAnsi="Arial" w:cs="Arial"/>
          <w:sz w:val="24"/>
          <w:szCs w:val="24"/>
        </w:rPr>
        <w:t xml:space="preserve">Boom de aperturas de cocinas fantasmas o </w:t>
      </w:r>
      <w:proofErr w:type="spellStart"/>
      <w:r w:rsidRPr="002C651A">
        <w:rPr>
          <w:rFonts w:ascii="Arial" w:hAnsi="Arial" w:cs="Arial"/>
          <w:sz w:val="24"/>
          <w:szCs w:val="24"/>
        </w:rPr>
        <w:t>dark</w:t>
      </w:r>
      <w:proofErr w:type="spellEnd"/>
      <w:r w:rsidRPr="002C651A">
        <w:rPr>
          <w:rFonts w:ascii="Arial" w:hAnsi="Arial" w:cs="Arial"/>
          <w:sz w:val="24"/>
          <w:szCs w:val="24"/>
        </w:rPr>
        <w:t xml:space="preserve"> </w:t>
      </w:r>
      <w:proofErr w:type="spellStart"/>
      <w:r w:rsidRPr="002C651A">
        <w:rPr>
          <w:rFonts w:ascii="Arial" w:hAnsi="Arial" w:cs="Arial"/>
          <w:sz w:val="24"/>
          <w:szCs w:val="24"/>
        </w:rPr>
        <w:t>kitchen</w:t>
      </w:r>
      <w:proofErr w:type="spellEnd"/>
    </w:p>
    <w:p w14:paraId="7E900388" w14:textId="58E84AEF" w:rsidR="00CF0533" w:rsidRPr="002C651A" w:rsidRDefault="00EE7BFE" w:rsidP="00B90034">
      <w:pPr>
        <w:jc w:val="both"/>
        <w:rPr>
          <w:rFonts w:ascii="Arial" w:hAnsi="Arial" w:cs="Arial"/>
          <w:sz w:val="24"/>
          <w:szCs w:val="24"/>
        </w:rPr>
      </w:pPr>
      <w:r w:rsidRPr="002C651A">
        <w:rPr>
          <w:rFonts w:ascii="Arial" w:hAnsi="Arial" w:cs="Arial"/>
          <w:sz w:val="24"/>
          <w:szCs w:val="24"/>
        </w:rPr>
        <w:t>Las ventas globales de servicios de comida a domicilio se duplicaron de 2014 a 2019 y en marzo 202</w:t>
      </w:r>
      <w:r w:rsidR="007A12D3" w:rsidRPr="002C651A">
        <w:rPr>
          <w:rFonts w:ascii="Arial" w:hAnsi="Arial" w:cs="Arial"/>
          <w:sz w:val="24"/>
          <w:szCs w:val="24"/>
        </w:rPr>
        <w:t>2</w:t>
      </w:r>
      <w:r w:rsidRPr="002C651A">
        <w:rPr>
          <w:rFonts w:ascii="Arial" w:hAnsi="Arial" w:cs="Arial"/>
          <w:sz w:val="24"/>
          <w:szCs w:val="24"/>
        </w:rPr>
        <w:t xml:space="preserve"> los pedidos a domicilio aumentaron casi un </w:t>
      </w:r>
      <w:r w:rsidR="007A12D3" w:rsidRPr="002C651A">
        <w:rPr>
          <w:rFonts w:ascii="Arial" w:hAnsi="Arial" w:cs="Arial"/>
          <w:sz w:val="24"/>
          <w:szCs w:val="24"/>
        </w:rPr>
        <w:t>100</w:t>
      </w:r>
      <w:r w:rsidRPr="002C651A">
        <w:rPr>
          <w:rFonts w:ascii="Arial" w:hAnsi="Arial" w:cs="Arial"/>
          <w:sz w:val="24"/>
          <w:szCs w:val="24"/>
        </w:rPr>
        <w:t>%, según NPD Group. Esta generación tan alta de ventas dio lugar a un método de venta de comida fuera de las instalaciones del restaurante a través de las cocinas fantasmas</w:t>
      </w:r>
      <w:r w:rsidR="00CF0533" w:rsidRPr="002C651A">
        <w:rPr>
          <w:rFonts w:ascii="Arial" w:hAnsi="Arial" w:cs="Arial"/>
          <w:sz w:val="24"/>
          <w:szCs w:val="24"/>
        </w:rPr>
        <w:t>, un concepto que se basa en hacer el montaje de una cocina que cumpla con todos los estándares de calidad para la producción de alimentos pero que no cuenta con servicio a la mesa, incluso, ni siquiera cuenta con servicio en el punto de venta, todo es 100% domicilio y por supuesto 100% digital.</w:t>
      </w:r>
    </w:p>
    <w:p w14:paraId="628FA3BD" w14:textId="3924244F" w:rsidR="00CF0533" w:rsidRPr="002C651A" w:rsidRDefault="00CF0533" w:rsidP="00B90034">
      <w:pPr>
        <w:jc w:val="both"/>
        <w:rPr>
          <w:rFonts w:ascii="Arial" w:hAnsi="Arial" w:cs="Arial"/>
          <w:sz w:val="24"/>
          <w:szCs w:val="24"/>
        </w:rPr>
      </w:pPr>
      <w:r w:rsidRPr="002C651A">
        <w:rPr>
          <w:rFonts w:ascii="Arial" w:hAnsi="Arial" w:cs="Arial"/>
          <w:sz w:val="24"/>
          <w:szCs w:val="24"/>
        </w:rPr>
        <w:t>Actualmente, algunas empresas en Colombia se pelean por llevar la delantera en este nuevo concepto que predomina en las principales ciudades del país,</w:t>
      </w:r>
      <w:r w:rsidR="00B90034" w:rsidRPr="002C651A">
        <w:rPr>
          <w:rFonts w:ascii="Arial" w:hAnsi="Arial" w:cs="Arial"/>
          <w:sz w:val="24"/>
          <w:szCs w:val="24"/>
        </w:rPr>
        <w:t xml:space="preserve"> como </w:t>
      </w:r>
      <w:proofErr w:type="spellStart"/>
      <w:r w:rsidR="00B90034" w:rsidRPr="002C651A">
        <w:rPr>
          <w:rFonts w:ascii="Arial" w:hAnsi="Arial" w:cs="Arial"/>
          <w:sz w:val="24"/>
          <w:szCs w:val="24"/>
        </w:rPr>
        <w:t>Muncher</w:t>
      </w:r>
      <w:proofErr w:type="spellEnd"/>
      <w:r w:rsidR="00B90034" w:rsidRPr="002C651A">
        <w:rPr>
          <w:rFonts w:ascii="Arial" w:hAnsi="Arial" w:cs="Arial"/>
          <w:sz w:val="24"/>
          <w:szCs w:val="24"/>
        </w:rPr>
        <w:t>, que</w:t>
      </w:r>
      <w:r w:rsidRPr="002C651A">
        <w:rPr>
          <w:rFonts w:ascii="Arial" w:hAnsi="Arial" w:cs="Arial"/>
          <w:sz w:val="24"/>
          <w:szCs w:val="24"/>
        </w:rPr>
        <w:t xml:space="preserve"> construye</w:t>
      </w:r>
      <w:r w:rsidR="00B90034" w:rsidRPr="002C651A">
        <w:rPr>
          <w:rFonts w:ascii="Arial" w:hAnsi="Arial" w:cs="Arial"/>
          <w:sz w:val="24"/>
          <w:szCs w:val="24"/>
        </w:rPr>
        <w:t xml:space="preserve"> </w:t>
      </w:r>
      <w:r w:rsidRPr="002C651A">
        <w:rPr>
          <w:rFonts w:ascii="Arial" w:hAnsi="Arial" w:cs="Arial"/>
          <w:sz w:val="24"/>
          <w:szCs w:val="24"/>
        </w:rPr>
        <w:t xml:space="preserve">complejos modulares </w:t>
      </w:r>
      <w:r w:rsidR="00B90034" w:rsidRPr="002C651A">
        <w:rPr>
          <w:rFonts w:ascii="Arial" w:hAnsi="Arial" w:cs="Arial"/>
          <w:sz w:val="24"/>
          <w:szCs w:val="24"/>
        </w:rPr>
        <w:t xml:space="preserve">en contenedores reutilizados </w:t>
      </w:r>
      <w:r w:rsidRPr="002C651A">
        <w:rPr>
          <w:rFonts w:ascii="Arial" w:hAnsi="Arial" w:cs="Arial"/>
          <w:sz w:val="24"/>
          <w:szCs w:val="24"/>
        </w:rPr>
        <w:t>que permiten albergar decenas de marcas y empresas gastronómicas, en áreas que con modelos convencionales solo podrían ser aprovechadas por dos o tres restaurantes, y que con las cocinas fantasmas preparan y despachan sus alimentos con una mayor cobertura en las ciudades donde tienen presencia, pues gracias a este concepto se permiten maximizar la cobertura</w:t>
      </w:r>
      <w:r w:rsidR="00293DDA" w:rsidRPr="002C651A">
        <w:rPr>
          <w:rFonts w:ascii="Arial" w:hAnsi="Arial" w:cs="Arial"/>
          <w:sz w:val="24"/>
          <w:szCs w:val="24"/>
        </w:rPr>
        <w:t xml:space="preserve"> con varios puntos de producción,</w:t>
      </w:r>
      <w:r w:rsidRPr="002C651A">
        <w:rPr>
          <w:rFonts w:ascii="Arial" w:hAnsi="Arial" w:cs="Arial"/>
          <w:sz w:val="24"/>
          <w:szCs w:val="24"/>
        </w:rPr>
        <w:t xml:space="preserve"> ya que sus costos para instalar l</w:t>
      </w:r>
      <w:r w:rsidR="00293DDA" w:rsidRPr="002C651A">
        <w:rPr>
          <w:rFonts w:ascii="Arial" w:hAnsi="Arial" w:cs="Arial"/>
          <w:sz w:val="24"/>
          <w:szCs w:val="24"/>
        </w:rPr>
        <w:t xml:space="preserve">as </w:t>
      </w:r>
      <w:proofErr w:type="spellStart"/>
      <w:r w:rsidR="00293DDA" w:rsidRPr="002C651A">
        <w:rPr>
          <w:rFonts w:ascii="Arial" w:hAnsi="Arial" w:cs="Arial"/>
          <w:sz w:val="24"/>
          <w:szCs w:val="24"/>
        </w:rPr>
        <w:t>dark</w:t>
      </w:r>
      <w:proofErr w:type="spellEnd"/>
      <w:r w:rsidR="00293DDA" w:rsidRPr="002C651A">
        <w:rPr>
          <w:rFonts w:ascii="Arial" w:hAnsi="Arial" w:cs="Arial"/>
          <w:sz w:val="24"/>
          <w:szCs w:val="24"/>
        </w:rPr>
        <w:t xml:space="preserve"> </w:t>
      </w:r>
      <w:proofErr w:type="spellStart"/>
      <w:r w:rsidR="00293DDA" w:rsidRPr="002C651A">
        <w:rPr>
          <w:rFonts w:ascii="Arial" w:hAnsi="Arial" w:cs="Arial"/>
          <w:sz w:val="24"/>
          <w:szCs w:val="24"/>
        </w:rPr>
        <w:t>kitchen</w:t>
      </w:r>
      <w:proofErr w:type="spellEnd"/>
      <w:r w:rsidR="00293DDA" w:rsidRPr="002C651A">
        <w:rPr>
          <w:rFonts w:ascii="Arial" w:hAnsi="Arial" w:cs="Arial"/>
          <w:sz w:val="24"/>
          <w:szCs w:val="24"/>
        </w:rPr>
        <w:t xml:space="preserve"> </w:t>
      </w:r>
      <w:r w:rsidRPr="002C651A">
        <w:rPr>
          <w:rFonts w:ascii="Arial" w:hAnsi="Arial" w:cs="Arial"/>
          <w:sz w:val="24"/>
          <w:szCs w:val="24"/>
        </w:rPr>
        <w:t>se reducen considerablemente en razón a que no necesitan invertir en decoraciones, adecuaciones, mobiliarios, equipos</w:t>
      </w:r>
      <w:r w:rsidR="00293DDA" w:rsidRPr="002C651A">
        <w:rPr>
          <w:rFonts w:ascii="Arial" w:hAnsi="Arial" w:cs="Arial"/>
          <w:sz w:val="24"/>
          <w:szCs w:val="24"/>
        </w:rPr>
        <w:t xml:space="preserve">, </w:t>
      </w:r>
      <w:r w:rsidRPr="002C651A">
        <w:rPr>
          <w:rFonts w:ascii="Arial" w:hAnsi="Arial" w:cs="Arial"/>
          <w:sz w:val="24"/>
          <w:szCs w:val="24"/>
        </w:rPr>
        <w:t xml:space="preserve">ni en todo el personal que se requiere para tener servicio al cliente en </w:t>
      </w:r>
      <w:r w:rsidR="00C318EB" w:rsidRPr="002C651A">
        <w:rPr>
          <w:rFonts w:ascii="Arial" w:hAnsi="Arial" w:cs="Arial"/>
          <w:sz w:val="24"/>
          <w:szCs w:val="24"/>
        </w:rPr>
        <w:t xml:space="preserve">un </w:t>
      </w:r>
      <w:r w:rsidRPr="002C651A">
        <w:rPr>
          <w:rFonts w:ascii="Arial" w:hAnsi="Arial" w:cs="Arial"/>
          <w:sz w:val="24"/>
          <w:szCs w:val="24"/>
        </w:rPr>
        <w:t>punto de venta.</w:t>
      </w:r>
    </w:p>
    <w:p w14:paraId="56DA595F" w14:textId="6D3589DA" w:rsidR="002C074C" w:rsidRPr="002C651A" w:rsidRDefault="002C074C" w:rsidP="00B90034">
      <w:pPr>
        <w:jc w:val="both"/>
        <w:rPr>
          <w:rFonts w:ascii="Arial" w:hAnsi="Arial" w:cs="Arial"/>
          <w:sz w:val="24"/>
          <w:szCs w:val="24"/>
        </w:rPr>
      </w:pPr>
      <w:r w:rsidRPr="002C651A">
        <w:rPr>
          <w:rFonts w:ascii="Arial" w:hAnsi="Arial" w:cs="Arial"/>
          <w:sz w:val="24"/>
          <w:szCs w:val="24"/>
        </w:rPr>
        <w:t xml:space="preserve">En el nuevo contexto que sobreviene, según Deloitte, conviene evolucionar el modelo de restauración a través de la maximización de los ingresos y la optimización del modelo operativo y del </w:t>
      </w:r>
      <w:proofErr w:type="spellStart"/>
      <w:r w:rsidRPr="002C651A">
        <w:rPr>
          <w:rFonts w:ascii="Arial" w:hAnsi="Arial" w:cs="Arial"/>
          <w:sz w:val="24"/>
          <w:szCs w:val="24"/>
        </w:rPr>
        <w:t>delivery</w:t>
      </w:r>
      <w:proofErr w:type="spellEnd"/>
      <w:r w:rsidRPr="002C651A">
        <w:rPr>
          <w:rFonts w:ascii="Arial" w:hAnsi="Arial" w:cs="Arial"/>
          <w:sz w:val="24"/>
          <w:szCs w:val="24"/>
        </w:rPr>
        <w:t xml:space="preserve">. </w:t>
      </w:r>
    </w:p>
    <w:p w14:paraId="038F1FE9" w14:textId="58EE44F6" w:rsidR="00EE7BFE" w:rsidRPr="002C651A" w:rsidRDefault="002C074C" w:rsidP="00B90034">
      <w:pPr>
        <w:jc w:val="both"/>
        <w:rPr>
          <w:rFonts w:ascii="Arial" w:hAnsi="Arial" w:cs="Arial"/>
          <w:sz w:val="24"/>
          <w:szCs w:val="24"/>
        </w:rPr>
      </w:pPr>
      <w:r w:rsidRPr="002C651A">
        <w:rPr>
          <w:rFonts w:ascii="Arial" w:hAnsi="Arial" w:cs="Arial"/>
          <w:sz w:val="24"/>
          <w:szCs w:val="24"/>
        </w:rPr>
        <w:t xml:space="preserve">Por ejemplo, en el </w:t>
      </w:r>
      <w:proofErr w:type="spellStart"/>
      <w:r w:rsidRPr="002C651A">
        <w:rPr>
          <w:rFonts w:ascii="Arial" w:hAnsi="Arial" w:cs="Arial"/>
          <w:sz w:val="24"/>
          <w:szCs w:val="24"/>
        </w:rPr>
        <w:t>delivery</w:t>
      </w:r>
      <w:proofErr w:type="spellEnd"/>
      <w:r w:rsidRPr="002C651A">
        <w:rPr>
          <w:rFonts w:ascii="Arial" w:hAnsi="Arial" w:cs="Arial"/>
          <w:sz w:val="24"/>
          <w:szCs w:val="24"/>
        </w:rPr>
        <w:t xml:space="preserve"> es importante darle un nuevo enfoque</w:t>
      </w:r>
      <w:r w:rsidR="00CF0533" w:rsidRPr="002C651A">
        <w:rPr>
          <w:rFonts w:ascii="Arial" w:hAnsi="Arial" w:cs="Arial"/>
          <w:sz w:val="24"/>
          <w:szCs w:val="24"/>
        </w:rPr>
        <w:t>;</w:t>
      </w:r>
      <w:r w:rsidRPr="002C651A">
        <w:rPr>
          <w:rFonts w:ascii="Arial" w:hAnsi="Arial" w:cs="Arial"/>
          <w:sz w:val="24"/>
          <w:szCs w:val="24"/>
        </w:rPr>
        <w:t xml:space="preserve"> </w:t>
      </w:r>
      <w:r w:rsidR="00CF0533" w:rsidRPr="002C651A">
        <w:rPr>
          <w:rFonts w:ascii="Arial" w:hAnsi="Arial" w:cs="Arial"/>
          <w:sz w:val="24"/>
          <w:szCs w:val="24"/>
        </w:rPr>
        <w:t>l</w:t>
      </w:r>
      <w:r w:rsidRPr="002C651A">
        <w:rPr>
          <w:rFonts w:ascii="Arial" w:hAnsi="Arial" w:cs="Arial"/>
          <w:sz w:val="24"/>
          <w:szCs w:val="24"/>
        </w:rPr>
        <w:t>os consumidores acostumbran a ver lo mismo en todas las empresas, al final es un canal muy demandado y con muchas ofertas, cualquier novedad es un punto a nuestro favor. Es preciso darle un nuevo enfoque al producto: por ejemplo, en términos de frescura del producto para conservar la calidad durante el reparto o la recogida</w:t>
      </w:r>
      <w:r w:rsidR="00CF0533" w:rsidRPr="002C651A">
        <w:rPr>
          <w:rFonts w:ascii="Arial" w:hAnsi="Arial" w:cs="Arial"/>
          <w:sz w:val="24"/>
          <w:szCs w:val="24"/>
        </w:rPr>
        <w:t>, que se podría lograr por ejemplo por medio de la innovación en los empaques de los alimentos.</w:t>
      </w:r>
    </w:p>
    <w:p w14:paraId="47D8642A" w14:textId="4DF6A458" w:rsidR="004238F7" w:rsidRDefault="004238F7" w:rsidP="00B90034">
      <w:pPr>
        <w:jc w:val="both"/>
        <w:rPr>
          <w:rFonts w:ascii="Arial" w:hAnsi="Arial" w:cs="Arial"/>
          <w:sz w:val="24"/>
          <w:szCs w:val="24"/>
        </w:rPr>
      </w:pPr>
    </w:p>
    <w:p w14:paraId="0A0B9BCA" w14:textId="7A64435C" w:rsidR="002C651A" w:rsidRDefault="002C651A" w:rsidP="00B90034">
      <w:pPr>
        <w:jc w:val="both"/>
        <w:rPr>
          <w:rFonts w:ascii="Arial" w:hAnsi="Arial" w:cs="Arial"/>
          <w:sz w:val="24"/>
          <w:szCs w:val="24"/>
        </w:rPr>
      </w:pPr>
    </w:p>
    <w:p w14:paraId="73791C5A" w14:textId="08419352" w:rsidR="002C651A" w:rsidRDefault="002C651A" w:rsidP="00B90034">
      <w:pPr>
        <w:jc w:val="both"/>
        <w:rPr>
          <w:rFonts w:ascii="Arial" w:hAnsi="Arial" w:cs="Arial"/>
          <w:sz w:val="24"/>
          <w:szCs w:val="24"/>
        </w:rPr>
      </w:pPr>
    </w:p>
    <w:p w14:paraId="56BD768C" w14:textId="77777777" w:rsidR="002C651A" w:rsidRPr="002C651A" w:rsidRDefault="002C651A" w:rsidP="00B90034">
      <w:pPr>
        <w:jc w:val="both"/>
        <w:rPr>
          <w:rFonts w:ascii="Arial" w:hAnsi="Arial" w:cs="Arial"/>
          <w:sz w:val="24"/>
          <w:szCs w:val="24"/>
        </w:rPr>
      </w:pPr>
    </w:p>
    <w:p w14:paraId="6C73B1D4" w14:textId="22E620EB" w:rsidR="00EE7BFE" w:rsidRPr="002C651A" w:rsidRDefault="00EE7BFE" w:rsidP="00B90034">
      <w:pPr>
        <w:pStyle w:val="Prrafodelista"/>
        <w:numPr>
          <w:ilvl w:val="0"/>
          <w:numId w:val="1"/>
        </w:numPr>
        <w:jc w:val="both"/>
        <w:rPr>
          <w:rFonts w:ascii="Arial" w:hAnsi="Arial" w:cs="Arial"/>
          <w:sz w:val="24"/>
          <w:szCs w:val="24"/>
        </w:rPr>
      </w:pPr>
      <w:r w:rsidRPr="002C651A">
        <w:rPr>
          <w:rFonts w:ascii="Arial" w:hAnsi="Arial" w:cs="Arial"/>
          <w:sz w:val="24"/>
          <w:szCs w:val="24"/>
        </w:rPr>
        <w:t>Las terrazas se convierten en el nuevo salón</w:t>
      </w:r>
    </w:p>
    <w:p w14:paraId="3CC6BAC9" w14:textId="36090550" w:rsidR="00EE7BFE" w:rsidRPr="002C651A" w:rsidRDefault="00EE7BFE" w:rsidP="00B90034">
      <w:pPr>
        <w:jc w:val="both"/>
        <w:rPr>
          <w:rFonts w:ascii="Arial" w:hAnsi="Arial" w:cs="Arial"/>
          <w:sz w:val="24"/>
          <w:szCs w:val="24"/>
        </w:rPr>
      </w:pPr>
      <w:r w:rsidRPr="002C651A">
        <w:rPr>
          <w:rFonts w:ascii="Arial" w:hAnsi="Arial" w:cs="Arial"/>
          <w:sz w:val="24"/>
          <w:szCs w:val="24"/>
        </w:rPr>
        <w:t>La limitación de aforos en el interior de las instalaciones y la revalorización de estar en espacios al aire libre después de los meses de confinamiento hace que el escenario de la relación social se traslade a los lugares exteriores.</w:t>
      </w:r>
    </w:p>
    <w:p w14:paraId="48AA3F77" w14:textId="53876E15" w:rsidR="00EE7BFE" w:rsidRPr="002C651A" w:rsidRDefault="00EE7BFE" w:rsidP="00B90034">
      <w:pPr>
        <w:jc w:val="both"/>
        <w:rPr>
          <w:rFonts w:ascii="Arial" w:hAnsi="Arial" w:cs="Arial"/>
          <w:sz w:val="24"/>
          <w:szCs w:val="24"/>
        </w:rPr>
      </w:pPr>
      <w:r w:rsidRPr="002C651A">
        <w:rPr>
          <w:rFonts w:ascii="Arial" w:hAnsi="Arial" w:cs="Arial"/>
          <w:sz w:val="24"/>
          <w:szCs w:val="24"/>
        </w:rPr>
        <w:t xml:space="preserve">Muchos consumidores han apostado por las terrazas como uno de los principales lugares de encuentro de familias y amigos, de hecho, el </w:t>
      </w:r>
      <w:r w:rsidR="009424A2" w:rsidRPr="002C651A">
        <w:rPr>
          <w:rFonts w:ascii="Arial" w:hAnsi="Arial" w:cs="Arial"/>
          <w:sz w:val="24"/>
          <w:szCs w:val="24"/>
        </w:rPr>
        <w:t>5</w:t>
      </w:r>
      <w:r w:rsidRPr="002C651A">
        <w:rPr>
          <w:rFonts w:ascii="Arial" w:hAnsi="Arial" w:cs="Arial"/>
          <w:sz w:val="24"/>
          <w:szCs w:val="24"/>
        </w:rPr>
        <w:t>0% de las reservas online realizadas en 202</w:t>
      </w:r>
      <w:r w:rsidR="009424A2" w:rsidRPr="002C651A">
        <w:rPr>
          <w:rFonts w:ascii="Arial" w:hAnsi="Arial" w:cs="Arial"/>
          <w:sz w:val="24"/>
          <w:szCs w:val="24"/>
        </w:rPr>
        <w:t>2</w:t>
      </w:r>
      <w:r w:rsidRPr="002C651A">
        <w:rPr>
          <w:rFonts w:ascii="Arial" w:hAnsi="Arial" w:cs="Arial"/>
          <w:sz w:val="24"/>
          <w:szCs w:val="24"/>
        </w:rPr>
        <w:t xml:space="preserve"> han sido para locales con terraza.</w:t>
      </w:r>
    </w:p>
    <w:p w14:paraId="0D96F8C5" w14:textId="77777777" w:rsidR="004238F7" w:rsidRPr="002C651A" w:rsidRDefault="004238F7" w:rsidP="00B90034">
      <w:pPr>
        <w:jc w:val="both"/>
        <w:rPr>
          <w:rFonts w:ascii="Arial" w:hAnsi="Arial" w:cs="Arial"/>
          <w:sz w:val="24"/>
          <w:szCs w:val="24"/>
        </w:rPr>
      </w:pPr>
    </w:p>
    <w:p w14:paraId="6DE3EE74" w14:textId="77777777" w:rsidR="00EE7BFE" w:rsidRPr="002C651A" w:rsidRDefault="00EE7BFE" w:rsidP="00B90034">
      <w:pPr>
        <w:pStyle w:val="Prrafodelista"/>
        <w:numPr>
          <w:ilvl w:val="0"/>
          <w:numId w:val="1"/>
        </w:numPr>
        <w:jc w:val="both"/>
        <w:rPr>
          <w:rFonts w:ascii="Arial" w:hAnsi="Arial" w:cs="Arial"/>
          <w:sz w:val="24"/>
          <w:szCs w:val="24"/>
        </w:rPr>
      </w:pPr>
      <w:r w:rsidRPr="002C651A">
        <w:rPr>
          <w:rFonts w:ascii="Arial" w:hAnsi="Arial" w:cs="Arial"/>
          <w:sz w:val="24"/>
          <w:szCs w:val="24"/>
        </w:rPr>
        <w:t>Digitalización de los restaurantes</w:t>
      </w:r>
    </w:p>
    <w:p w14:paraId="17CEA021" w14:textId="41D4BA7C" w:rsidR="00EE7BFE" w:rsidRPr="002C651A" w:rsidRDefault="00EE7BFE" w:rsidP="00B90034">
      <w:pPr>
        <w:jc w:val="both"/>
        <w:rPr>
          <w:rFonts w:ascii="Arial" w:hAnsi="Arial" w:cs="Arial"/>
          <w:sz w:val="24"/>
          <w:szCs w:val="24"/>
        </w:rPr>
      </w:pPr>
      <w:r w:rsidRPr="002C651A">
        <w:rPr>
          <w:rFonts w:ascii="Arial" w:hAnsi="Arial" w:cs="Arial"/>
          <w:sz w:val="24"/>
          <w:szCs w:val="24"/>
        </w:rPr>
        <w:t>La pandemia apresuró el traslado de los clientes hacia el entorno online y esto contribuye que la transformación digital para los restaurantes sea una prioridad. Trabajar más rápido, conseguir un ahorro de costos</w:t>
      </w:r>
      <w:r w:rsidR="00CF0533" w:rsidRPr="002C651A">
        <w:rPr>
          <w:rFonts w:ascii="Arial" w:hAnsi="Arial" w:cs="Arial"/>
          <w:sz w:val="24"/>
          <w:szCs w:val="24"/>
        </w:rPr>
        <w:t xml:space="preserve">, aumentar </w:t>
      </w:r>
      <w:r w:rsidRPr="002C651A">
        <w:rPr>
          <w:rFonts w:ascii="Arial" w:hAnsi="Arial" w:cs="Arial"/>
          <w:sz w:val="24"/>
          <w:szCs w:val="24"/>
        </w:rPr>
        <w:t>la rentabilidad, mejorar la experiencia demandada por los consumidores y brindar un servicio con el menor contacto posible son solo algunas de las ventajas de utilizar la tecnología en las operaciones diarias del negocio.</w:t>
      </w:r>
    </w:p>
    <w:p w14:paraId="65371348" w14:textId="76FDC266" w:rsidR="004238F7" w:rsidRPr="002C651A" w:rsidRDefault="00EE7BFE" w:rsidP="00B90034">
      <w:pPr>
        <w:jc w:val="both"/>
        <w:rPr>
          <w:rFonts w:ascii="Arial" w:hAnsi="Arial" w:cs="Arial"/>
          <w:sz w:val="24"/>
          <w:szCs w:val="24"/>
        </w:rPr>
      </w:pPr>
      <w:r w:rsidRPr="002C651A">
        <w:rPr>
          <w:rFonts w:ascii="Arial" w:hAnsi="Arial" w:cs="Arial"/>
          <w:sz w:val="24"/>
          <w:szCs w:val="24"/>
        </w:rPr>
        <w:t>Pagos a través del móvil, menús con códigos QR, pedidos remotos, reservas online y el uso de las redes sociales para estar en contacto con los clientes son algunas de las aplicaciones que se pueden utilizar para estar dentro de esta tendencia.</w:t>
      </w:r>
    </w:p>
    <w:p w14:paraId="2D8B01CE" w14:textId="77777777" w:rsidR="004238F7" w:rsidRPr="002C651A" w:rsidRDefault="004238F7" w:rsidP="00B90034">
      <w:pPr>
        <w:jc w:val="both"/>
        <w:rPr>
          <w:rFonts w:ascii="Arial" w:hAnsi="Arial" w:cs="Arial"/>
          <w:sz w:val="24"/>
          <w:szCs w:val="24"/>
        </w:rPr>
      </w:pPr>
    </w:p>
    <w:p w14:paraId="4114FB83" w14:textId="21FEC90A" w:rsidR="0059021D" w:rsidRPr="002C651A" w:rsidRDefault="0059021D" w:rsidP="00B90034">
      <w:pPr>
        <w:jc w:val="both"/>
        <w:rPr>
          <w:rFonts w:ascii="Arial" w:hAnsi="Arial" w:cs="Arial"/>
          <w:sz w:val="24"/>
          <w:szCs w:val="24"/>
        </w:rPr>
      </w:pPr>
      <w:r w:rsidRPr="002C651A">
        <w:rPr>
          <w:rFonts w:ascii="Arial" w:hAnsi="Arial" w:cs="Arial"/>
          <w:sz w:val="24"/>
          <w:szCs w:val="24"/>
        </w:rPr>
        <w:t xml:space="preserve">Para finalizar; el sector gastronómico fue uno de los más golpeados durante la crisis del </w:t>
      </w:r>
      <w:proofErr w:type="spellStart"/>
      <w:r w:rsidRPr="002C651A">
        <w:rPr>
          <w:rFonts w:ascii="Arial" w:hAnsi="Arial" w:cs="Arial"/>
          <w:sz w:val="24"/>
          <w:szCs w:val="24"/>
        </w:rPr>
        <w:t>covid</w:t>
      </w:r>
      <w:proofErr w:type="spellEnd"/>
      <w:r w:rsidRPr="002C651A">
        <w:rPr>
          <w:rFonts w:ascii="Arial" w:hAnsi="Arial" w:cs="Arial"/>
          <w:sz w:val="24"/>
          <w:szCs w:val="24"/>
        </w:rPr>
        <w:t xml:space="preserve"> 19, miles de empresarios y millones de personas alrededor del mundo y en Colombia lo perdieron todo, pero a pesar de esto, algunos lograron mantenerse a flote, y otros, aprovecharon la situación para reinventarse y jugar sus últimas cartas, logrando fortalecerse mediante nuevas estrategias de comercialización, mercadeo, distribución y producción. </w:t>
      </w:r>
    </w:p>
    <w:p w14:paraId="15228F08" w14:textId="209BA3D3" w:rsidR="00C368DA" w:rsidRDefault="0059021D" w:rsidP="00C368DA">
      <w:pPr>
        <w:jc w:val="both"/>
        <w:rPr>
          <w:rFonts w:ascii="Arial" w:hAnsi="Arial" w:cs="Arial"/>
          <w:sz w:val="24"/>
          <w:szCs w:val="24"/>
        </w:rPr>
      </w:pPr>
      <w:r w:rsidRPr="002C651A">
        <w:rPr>
          <w:rFonts w:ascii="Arial" w:hAnsi="Arial" w:cs="Arial"/>
          <w:sz w:val="24"/>
          <w:szCs w:val="24"/>
        </w:rPr>
        <w:t>Al día de hoy, los restaurantes recuperaron el 100% de los resultados que venían teniendo antes de la pandemia, y el panorama podría seguir siendo alentador, pues en los momentos más críticos en la economía del país, el sector gastronómico podría recobrar nuevas fuerzas bajo la premisa de que las personas</w:t>
      </w:r>
      <w:r w:rsidR="004238F7" w:rsidRPr="002C651A">
        <w:rPr>
          <w:rFonts w:ascii="Arial" w:hAnsi="Arial" w:cs="Arial"/>
          <w:sz w:val="24"/>
          <w:szCs w:val="24"/>
        </w:rPr>
        <w:t xml:space="preserve"> siempre querrán darse ciertos gustos, y aunque el poder adquisitivo de la población no mejore considerablemente, los antecedentes afirman que salir a disfrutar de una cena en familia o almorzar con viejos amigos en un buen restaurante siempre será una buena opción que estará al alcance de “todos”.</w:t>
      </w:r>
    </w:p>
    <w:sdt>
      <w:sdtPr>
        <w:rPr>
          <w:rFonts w:asciiTheme="minorHAnsi" w:eastAsiaTheme="minorHAnsi" w:hAnsiTheme="minorHAnsi" w:cstheme="minorBidi"/>
          <w:color w:val="auto"/>
          <w:sz w:val="22"/>
          <w:szCs w:val="22"/>
          <w:lang w:val="es-ES" w:eastAsia="en-US"/>
        </w:rPr>
        <w:id w:val="767425532"/>
        <w:docPartObj>
          <w:docPartGallery w:val="Bibliographies"/>
          <w:docPartUnique/>
        </w:docPartObj>
      </w:sdtPr>
      <w:sdtEndPr>
        <w:rPr>
          <w:lang w:val="es-CO"/>
        </w:rPr>
      </w:sdtEndPr>
      <w:sdtContent>
        <w:p w14:paraId="377AD14A" w14:textId="7CCF6FE6" w:rsidR="00C368DA" w:rsidRDefault="00C368DA" w:rsidP="005377AD">
          <w:pPr>
            <w:pStyle w:val="Ttulo1"/>
            <w:jc w:val="center"/>
            <w:rPr>
              <w:lang w:val="es-ES"/>
            </w:rPr>
          </w:pPr>
          <w:r>
            <w:rPr>
              <w:lang w:val="es-ES"/>
            </w:rPr>
            <w:t>Bibliografía</w:t>
          </w:r>
        </w:p>
        <w:p w14:paraId="3D04B69A" w14:textId="77777777" w:rsidR="005377AD" w:rsidRPr="005377AD" w:rsidRDefault="005377AD" w:rsidP="005377AD">
          <w:pPr>
            <w:rPr>
              <w:lang w:val="es-ES" w:eastAsia="es-CO"/>
            </w:rPr>
          </w:pPr>
        </w:p>
        <w:sdt>
          <w:sdtPr>
            <w:id w:val="111145805"/>
            <w:bibliography/>
          </w:sdtPr>
          <w:sdtEndPr/>
          <w:sdtContent>
            <w:p w14:paraId="11567DBA" w14:textId="77777777" w:rsidR="00C368DA" w:rsidRDefault="00C368DA" w:rsidP="00C368DA">
              <w:pPr>
                <w:pStyle w:val="Bibliografa"/>
                <w:ind w:left="720" w:hanging="720"/>
                <w:rPr>
                  <w:noProof/>
                  <w:sz w:val="24"/>
                  <w:szCs w:val="24"/>
                  <w:lang w:val="es-ES"/>
                </w:rPr>
              </w:pPr>
              <w:r>
                <w:fldChar w:fldCharType="begin"/>
              </w:r>
              <w:r>
                <w:instrText>BIBLIOGRAPHY</w:instrText>
              </w:r>
              <w:r>
                <w:fldChar w:fldCharType="separate"/>
              </w:r>
              <w:r>
                <w:rPr>
                  <w:noProof/>
                  <w:lang w:val="es-ES"/>
                </w:rPr>
                <w:t xml:space="preserve">García, G. (21 de FEBRERO de 2021). </w:t>
              </w:r>
              <w:r>
                <w:rPr>
                  <w:i/>
                  <w:iCs/>
                  <w:noProof/>
                  <w:lang w:val="es-ES"/>
                </w:rPr>
                <w:t>THE FOOD TECH</w:t>
              </w:r>
              <w:r>
                <w:rPr>
                  <w:noProof/>
                  <w:lang w:val="es-ES"/>
                </w:rPr>
                <w:t>. Obtenido de https://thefoodtech.com/tendencias-de-consumo/7-tendencias-en-restaurantes-que-impulso-la-pandemia/</w:t>
              </w:r>
            </w:p>
            <w:p w14:paraId="3E21F54E" w14:textId="77777777" w:rsidR="00C368DA" w:rsidRDefault="00C368DA" w:rsidP="00C368DA">
              <w:pPr>
                <w:pStyle w:val="Bibliografa"/>
                <w:ind w:left="720" w:hanging="720"/>
                <w:rPr>
                  <w:noProof/>
                  <w:lang w:val="es-ES"/>
                </w:rPr>
              </w:pPr>
              <w:r>
                <w:rPr>
                  <w:noProof/>
                  <w:lang w:val="es-ES"/>
                </w:rPr>
                <w:t xml:space="preserve">Ideas, B. d. (s.f.). </w:t>
              </w:r>
              <w:r>
                <w:rPr>
                  <w:i/>
                  <w:iCs/>
                  <w:noProof/>
                  <w:lang w:val="es-ES"/>
                </w:rPr>
                <w:t>BARRA DE IDEAS</w:t>
              </w:r>
              <w:r>
                <w:rPr>
                  <w:noProof/>
                  <w:lang w:val="es-ES"/>
                </w:rPr>
                <w:t>. Obtenido de https://barradeideas.com/a-que-retos-se-enfrenta-la-hosteleria-en-los-proximos-anos/</w:t>
              </w:r>
            </w:p>
            <w:p w14:paraId="37CC75AC" w14:textId="77777777" w:rsidR="00C368DA" w:rsidRDefault="00C368DA" w:rsidP="00C368DA">
              <w:pPr>
                <w:pStyle w:val="Bibliografa"/>
                <w:ind w:left="720" w:hanging="720"/>
                <w:rPr>
                  <w:noProof/>
                  <w:lang w:val="es-ES"/>
                </w:rPr>
              </w:pPr>
              <w:r>
                <w:rPr>
                  <w:noProof/>
                  <w:lang w:val="es-ES"/>
                </w:rPr>
                <w:t xml:space="preserve">Levapan, C. D. (2022). </w:t>
              </w:r>
              <w:r>
                <w:rPr>
                  <w:i/>
                  <w:iCs/>
                  <w:noProof/>
                  <w:lang w:val="es-ES"/>
                </w:rPr>
                <w:t>INSTITUCIONAL COLOMBIA</w:t>
              </w:r>
              <w:r>
                <w:rPr>
                  <w:noProof/>
                  <w:lang w:val="es-ES"/>
                </w:rPr>
                <w:t>. Obtenido de https://www.institucionalcolombia.com/informe-especial/reactivacion-economica-del-sector-gastronomico/</w:t>
              </w:r>
            </w:p>
            <w:p w14:paraId="7DBBCF56" w14:textId="59703149" w:rsidR="00C368DA" w:rsidRDefault="00C368DA" w:rsidP="00C368DA">
              <w:r>
                <w:rPr>
                  <w:b/>
                  <w:bCs/>
                </w:rPr>
                <w:fldChar w:fldCharType="end"/>
              </w:r>
            </w:p>
          </w:sdtContent>
        </w:sdt>
      </w:sdtContent>
    </w:sdt>
    <w:p w14:paraId="287E1B77" w14:textId="0255FA95" w:rsidR="00C368DA" w:rsidRPr="00273BFC" w:rsidRDefault="00C368DA">
      <w:pPr>
        <w:jc w:val="both"/>
        <w:rPr>
          <w:rFonts w:ascii="Arial" w:hAnsi="Arial" w:cs="Arial"/>
          <w:sz w:val="24"/>
          <w:szCs w:val="24"/>
        </w:rPr>
      </w:pPr>
    </w:p>
    <w:sectPr w:rsidR="00C368DA" w:rsidRPr="00273BF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7445C45"/>
    <w:multiLevelType w:val="hybridMultilevel"/>
    <w:tmpl w:val="8B72FBC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16cid:durableId="3215413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inkAnnotation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4DC8"/>
    <w:rsid w:val="00050FE0"/>
    <w:rsid w:val="000D2064"/>
    <w:rsid w:val="00273BFC"/>
    <w:rsid w:val="0028383B"/>
    <w:rsid w:val="00293DDA"/>
    <w:rsid w:val="002C074C"/>
    <w:rsid w:val="002C651A"/>
    <w:rsid w:val="004238F7"/>
    <w:rsid w:val="005377AD"/>
    <w:rsid w:val="0059021D"/>
    <w:rsid w:val="00604DC8"/>
    <w:rsid w:val="00643033"/>
    <w:rsid w:val="006A6D04"/>
    <w:rsid w:val="006F03FE"/>
    <w:rsid w:val="00715298"/>
    <w:rsid w:val="007A12D3"/>
    <w:rsid w:val="009424A2"/>
    <w:rsid w:val="009B16AC"/>
    <w:rsid w:val="00A64742"/>
    <w:rsid w:val="00B90034"/>
    <w:rsid w:val="00C318EB"/>
    <w:rsid w:val="00C368DA"/>
    <w:rsid w:val="00CF0533"/>
    <w:rsid w:val="00EB1F33"/>
    <w:rsid w:val="00EC72FA"/>
    <w:rsid w:val="00EE7BF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69AE06"/>
  <w15:chartTrackingRefBased/>
  <w15:docId w15:val="{1F7CD16E-E631-4344-A6F1-9558764E6A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C368DA"/>
    <w:pPr>
      <w:keepNext/>
      <w:keepLines/>
      <w:spacing w:before="240" w:after="0"/>
      <w:outlineLvl w:val="0"/>
    </w:pPr>
    <w:rPr>
      <w:rFonts w:asciiTheme="majorHAnsi" w:eastAsiaTheme="majorEastAsia" w:hAnsiTheme="majorHAnsi" w:cstheme="majorBidi"/>
      <w:color w:val="2F5496" w:themeColor="accent1" w:themeShade="BF"/>
      <w:sz w:val="32"/>
      <w:szCs w:val="32"/>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link w:val="TtuloCar"/>
    <w:uiPriority w:val="10"/>
    <w:qFormat/>
    <w:rsid w:val="00A6474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A64742"/>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A64742"/>
    <w:pPr>
      <w:numPr>
        <w:ilvl w:val="1"/>
      </w:numPr>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A64742"/>
    <w:rPr>
      <w:rFonts w:eastAsiaTheme="minorEastAsia"/>
      <w:color w:val="5A5A5A" w:themeColor="text1" w:themeTint="A5"/>
      <w:spacing w:val="15"/>
    </w:rPr>
  </w:style>
  <w:style w:type="paragraph" w:styleId="Prrafodelista">
    <w:name w:val="List Paragraph"/>
    <w:basedOn w:val="Normal"/>
    <w:uiPriority w:val="34"/>
    <w:qFormat/>
    <w:rsid w:val="009424A2"/>
    <w:pPr>
      <w:ind w:left="720"/>
      <w:contextualSpacing/>
    </w:pPr>
  </w:style>
  <w:style w:type="character" w:styleId="Hipervnculo">
    <w:name w:val="Hyperlink"/>
    <w:basedOn w:val="Fuentedeprrafopredeter"/>
    <w:uiPriority w:val="99"/>
    <w:unhideWhenUsed/>
    <w:rsid w:val="00C368DA"/>
    <w:rPr>
      <w:color w:val="0563C1" w:themeColor="hyperlink"/>
      <w:u w:val="single"/>
    </w:rPr>
  </w:style>
  <w:style w:type="character" w:styleId="Mencinsinresolver">
    <w:name w:val="Unresolved Mention"/>
    <w:basedOn w:val="Fuentedeprrafopredeter"/>
    <w:uiPriority w:val="99"/>
    <w:semiHidden/>
    <w:unhideWhenUsed/>
    <w:rsid w:val="00C368DA"/>
    <w:rPr>
      <w:color w:val="605E5C"/>
      <w:shd w:val="clear" w:color="auto" w:fill="E1DFDD"/>
    </w:rPr>
  </w:style>
  <w:style w:type="character" w:customStyle="1" w:styleId="Ttulo1Car">
    <w:name w:val="Título 1 Car"/>
    <w:basedOn w:val="Fuentedeprrafopredeter"/>
    <w:link w:val="Ttulo1"/>
    <w:uiPriority w:val="9"/>
    <w:rsid w:val="00C368DA"/>
    <w:rPr>
      <w:rFonts w:asciiTheme="majorHAnsi" w:eastAsiaTheme="majorEastAsia" w:hAnsiTheme="majorHAnsi" w:cstheme="majorBidi"/>
      <w:color w:val="2F5496" w:themeColor="accent1" w:themeShade="BF"/>
      <w:sz w:val="32"/>
      <w:szCs w:val="32"/>
      <w:lang w:eastAsia="es-CO"/>
    </w:rPr>
  </w:style>
  <w:style w:type="paragraph" w:styleId="Bibliografa">
    <w:name w:val="Bibliography"/>
    <w:basedOn w:val="Normal"/>
    <w:next w:val="Normal"/>
    <w:uiPriority w:val="37"/>
    <w:unhideWhenUsed/>
    <w:rsid w:val="00C368D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485468">
      <w:bodyDiv w:val="1"/>
      <w:marLeft w:val="0"/>
      <w:marRight w:val="0"/>
      <w:marTop w:val="0"/>
      <w:marBottom w:val="0"/>
      <w:divBdr>
        <w:top w:val="none" w:sz="0" w:space="0" w:color="auto"/>
        <w:left w:val="none" w:sz="0" w:space="0" w:color="auto"/>
        <w:bottom w:val="none" w:sz="0" w:space="0" w:color="auto"/>
        <w:right w:val="none" w:sz="0" w:space="0" w:color="auto"/>
      </w:divBdr>
    </w:div>
    <w:div w:id="161167888">
      <w:bodyDiv w:val="1"/>
      <w:marLeft w:val="0"/>
      <w:marRight w:val="0"/>
      <w:marTop w:val="0"/>
      <w:marBottom w:val="0"/>
      <w:divBdr>
        <w:top w:val="none" w:sz="0" w:space="0" w:color="auto"/>
        <w:left w:val="none" w:sz="0" w:space="0" w:color="auto"/>
        <w:bottom w:val="none" w:sz="0" w:space="0" w:color="auto"/>
        <w:right w:val="none" w:sz="0" w:space="0" w:color="auto"/>
      </w:divBdr>
    </w:div>
    <w:div w:id="486559524">
      <w:bodyDiv w:val="1"/>
      <w:marLeft w:val="0"/>
      <w:marRight w:val="0"/>
      <w:marTop w:val="0"/>
      <w:marBottom w:val="0"/>
      <w:divBdr>
        <w:top w:val="none" w:sz="0" w:space="0" w:color="auto"/>
        <w:left w:val="none" w:sz="0" w:space="0" w:color="auto"/>
        <w:bottom w:val="none" w:sz="0" w:space="0" w:color="auto"/>
        <w:right w:val="none" w:sz="0" w:space="0" w:color="auto"/>
      </w:divBdr>
    </w:div>
    <w:div w:id="747534473">
      <w:bodyDiv w:val="1"/>
      <w:marLeft w:val="0"/>
      <w:marRight w:val="0"/>
      <w:marTop w:val="0"/>
      <w:marBottom w:val="0"/>
      <w:divBdr>
        <w:top w:val="none" w:sz="0" w:space="0" w:color="auto"/>
        <w:left w:val="none" w:sz="0" w:space="0" w:color="auto"/>
        <w:bottom w:val="none" w:sz="0" w:space="0" w:color="auto"/>
        <w:right w:val="none" w:sz="0" w:space="0" w:color="auto"/>
      </w:divBdr>
    </w:div>
    <w:div w:id="807211598">
      <w:bodyDiv w:val="1"/>
      <w:marLeft w:val="0"/>
      <w:marRight w:val="0"/>
      <w:marTop w:val="0"/>
      <w:marBottom w:val="0"/>
      <w:divBdr>
        <w:top w:val="none" w:sz="0" w:space="0" w:color="auto"/>
        <w:left w:val="none" w:sz="0" w:space="0" w:color="auto"/>
        <w:bottom w:val="none" w:sz="0" w:space="0" w:color="auto"/>
        <w:right w:val="none" w:sz="0" w:space="0" w:color="auto"/>
      </w:divBdr>
    </w:div>
    <w:div w:id="835388554">
      <w:bodyDiv w:val="1"/>
      <w:marLeft w:val="0"/>
      <w:marRight w:val="0"/>
      <w:marTop w:val="0"/>
      <w:marBottom w:val="0"/>
      <w:divBdr>
        <w:top w:val="none" w:sz="0" w:space="0" w:color="auto"/>
        <w:left w:val="none" w:sz="0" w:space="0" w:color="auto"/>
        <w:bottom w:val="none" w:sz="0" w:space="0" w:color="auto"/>
        <w:right w:val="none" w:sz="0" w:space="0" w:color="auto"/>
      </w:divBdr>
    </w:div>
    <w:div w:id="1086534323">
      <w:bodyDiv w:val="1"/>
      <w:marLeft w:val="0"/>
      <w:marRight w:val="0"/>
      <w:marTop w:val="0"/>
      <w:marBottom w:val="0"/>
      <w:divBdr>
        <w:top w:val="none" w:sz="0" w:space="0" w:color="auto"/>
        <w:left w:val="none" w:sz="0" w:space="0" w:color="auto"/>
        <w:bottom w:val="none" w:sz="0" w:space="0" w:color="auto"/>
        <w:right w:val="none" w:sz="0" w:space="0" w:color="auto"/>
      </w:divBdr>
    </w:div>
    <w:div w:id="1239630868">
      <w:bodyDiv w:val="1"/>
      <w:marLeft w:val="0"/>
      <w:marRight w:val="0"/>
      <w:marTop w:val="0"/>
      <w:marBottom w:val="0"/>
      <w:divBdr>
        <w:top w:val="none" w:sz="0" w:space="0" w:color="auto"/>
        <w:left w:val="none" w:sz="0" w:space="0" w:color="auto"/>
        <w:bottom w:val="none" w:sz="0" w:space="0" w:color="auto"/>
        <w:right w:val="none" w:sz="0" w:space="0" w:color="auto"/>
      </w:divBdr>
    </w:div>
    <w:div w:id="1265650270">
      <w:bodyDiv w:val="1"/>
      <w:marLeft w:val="0"/>
      <w:marRight w:val="0"/>
      <w:marTop w:val="0"/>
      <w:marBottom w:val="0"/>
      <w:divBdr>
        <w:top w:val="none" w:sz="0" w:space="0" w:color="auto"/>
        <w:left w:val="none" w:sz="0" w:space="0" w:color="auto"/>
        <w:bottom w:val="none" w:sz="0" w:space="0" w:color="auto"/>
        <w:right w:val="none" w:sz="0" w:space="0" w:color="auto"/>
      </w:divBdr>
    </w:div>
    <w:div w:id="1373504038">
      <w:bodyDiv w:val="1"/>
      <w:marLeft w:val="0"/>
      <w:marRight w:val="0"/>
      <w:marTop w:val="0"/>
      <w:marBottom w:val="0"/>
      <w:divBdr>
        <w:top w:val="none" w:sz="0" w:space="0" w:color="auto"/>
        <w:left w:val="none" w:sz="0" w:space="0" w:color="auto"/>
        <w:bottom w:val="none" w:sz="0" w:space="0" w:color="auto"/>
        <w:right w:val="none" w:sz="0" w:space="0" w:color="auto"/>
      </w:divBdr>
      <w:divsChild>
        <w:div w:id="833910060">
          <w:marLeft w:val="0"/>
          <w:marRight w:val="0"/>
          <w:marTop w:val="0"/>
          <w:marBottom w:val="450"/>
          <w:divBdr>
            <w:top w:val="none" w:sz="0" w:space="0" w:color="auto"/>
            <w:left w:val="none" w:sz="0" w:space="0" w:color="auto"/>
            <w:bottom w:val="none" w:sz="0" w:space="0" w:color="auto"/>
            <w:right w:val="none" w:sz="0" w:space="0" w:color="auto"/>
          </w:divBdr>
          <w:divsChild>
            <w:div w:id="530534280">
              <w:marLeft w:val="0"/>
              <w:marRight w:val="0"/>
              <w:marTop w:val="0"/>
              <w:marBottom w:val="450"/>
              <w:divBdr>
                <w:top w:val="none" w:sz="0" w:space="0" w:color="auto"/>
                <w:left w:val="none" w:sz="0" w:space="0" w:color="auto"/>
                <w:bottom w:val="none" w:sz="0" w:space="0" w:color="auto"/>
                <w:right w:val="none" w:sz="0" w:space="0" w:color="auto"/>
              </w:divBdr>
              <w:divsChild>
                <w:div w:id="474028541">
                  <w:marLeft w:val="0"/>
                  <w:marRight w:val="0"/>
                  <w:marTop w:val="0"/>
                  <w:marBottom w:val="450"/>
                  <w:divBdr>
                    <w:top w:val="none" w:sz="0" w:space="0" w:color="auto"/>
                    <w:left w:val="none" w:sz="0" w:space="0" w:color="auto"/>
                    <w:bottom w:val="none" w:sz="0" w:space="0" w:color="auto"/>
                    <w:right w:val="none" w:sz="0" w:space="0" w:color="auto"/>
                  </w:divBdr>
                  <w:divsChild>
                    <w:div w:id="1467162360">
                      <w:marLeft w:val="0"/>
                      <w:marRight w:val="0"/>
                      <w:marTop w:val="0"/>
                      <w:marBottom w:val="0"/>
                      <w:divBdr>
                        <w:top w:val="none" w:sz="0" w:space="0" w:color="auto"/>
                        <w:left w:val="none" w:sz="0" w:space="0" w:color="auto"/>
                        <w:bottom w:val="none" w:sz="0" w:space="0" w:color="auto"/>
                        <w:right w:val="none" w:sz="0" w:space="0" w:color="auto"/>
                      </w:divBdr>
                      <w:divsChild>
                        <w:div w:id="1440562416">
                          <w:marLeft w:val="0"/>
                          <w:marRight w:val="0"/>
                          <w:marTop w:val="0"/>
                          <w:marBottom w:val="450"/>
                          <w:divBdr>
                            <w:top w:val="none" w:sz="0" w:space="0" w:color="auto"/>
                            <w:left w:val="none" w:sz="0" w:space="0" w:color="auto"/>
                            <w:bottom w:val="none" w:sz="0" w:space="0" w:color="auto"/>
                            <w:right w:val="none" w:sz="0" w:space="0" w:color="auto"/>
                          </w:divBdr>
                          <w:divsChild>
                            <w:div w:id="2036882354">
                              <w:marLeft w:val="0"/>
                              <w:marRight w:val="0"/>
                              <w:marTop w:val="0"/>
                              <w:marBottom w:val="0"/>
                              <w:divBdr>
                                <w:top w:val="none" w:sz="0" w:space="0" w:color="auto"/>
                                <w:left w:val="none" w:sz="0" w:space="0" w:color="auto"/>
                                <w:bottom w:val="none" w:sz="0" w:space="0" w:color="auto"/>
                                <w:right w:val="none" w:sz="0" w:space="0" w:color="auto"/>
                              </w:divBdr>
                              <w:divsChild>
                                <w:div w:id="238096949">
                                  <w:marLeft w:val="0"/>
                                  <w:marRight w:val="0"/>
                                  <w:marTop w:val="0"/>
                                  <w:marBottom w:val="450"/>
                                  <w:divBdr>
                                    <w:top w:val="none" w:sz="0" w:space="0" w:color="auto"/>
                                    <w:left w:val="none" w:sz="0" w:space="0" w:color="auto"/>
                                    <w:bottom w:val="none" w:sz="0" w:space="0" w:color="auto"/>
                                    <w:right w:val="none" w:sz="0" w:space="0" w:color="auto"/>
                                  </w:divBdr>
                                  <w:divsChild>
                                    <w:div w:id="695230164">
                                      <w:marLeft w:val="0"/>
                                      <w:marRight w:val="0"/>
                                      <w:marTop w:val="0"/>
                                      <w:marBottom w:val="450"/>
                                      <w:divBdr>
                                        <w:top w:val="none" w:sz="0" w:space="0" w:color="auto"/>
                                        <w:left w:val="none" w:sz="0" w:space="0" w:color="auto"/>
                                        <w:bottom w:val="none" w:sz="0" w:space="0" w:color="auto"/>
                                        <w:right w:val="none" w:sz="0" w:space="0" w:color="auto"/>
                                      </w:divBdr>
                                      <w:divsChild>
                                        <w:div w:id="1615359912">
                                          <w:marLeft w:val="0"/>
                                          <w:marRight w:val="0"/>
                                          <w:marTop w:val="0"/>
                                          <w:marBottom w:val="450"/>
                                          <w:divBdr>
                                            <w:top w:val="none" w:sz="0" w:space="0" w:color="auto"/>
                                            <w:left w:val="none" w:sz="0" w:space="0" w:color="auto"/>
                                            <w:bottom w:val="none" w:sz="0" w:space="0" w:color="auto"/>
                                            <w:right w:val="none" w:sz="0" w:space="0" w:color="auto"/>
                                          </w:divBdr>
                                          <w:divsChild>
                                            <w:div w:id="1658877713">
                                              <w:marLeft w:val="0"/>
                                              <w:marRight w:val="0"/>
                                              <w:marTop w:val="0"/>
                                              <w:marBottom w:val="450"/>
                                              <w:divBdr>
                                                <w:top w:val="none" w:sz="0" w:space="0" w:color="auto"/>
                                                <w:left w:val="none" w:sz="0" w:space="0" w:color="auto"/>
                                                <w:bottom w:val="none" w:sz="0" w:space="0" w:color="auto"/>
                                                <w:right w:val="none" w:sz="0" w:space="0" w:color="auto"/>
                                              </w:divBdr>
                                              <w:divsChild>
                                                <w:div w:id="1018123172">
                                                  <w:marLeft w:val="0"/>
                                                  <w:marRight w:val="0"/>
                                                  <w:marTop w:val="100"/>
                                                  <w:marBottom w:val="100"/>
                                                  <w:divBdr>
                                                    <w:top w:val="none" w:sz="0" w:space="0" w:color="auto"/>
                                                    <w:left w:val="none" w:sz="0" w:space="0" w:color="auto"/>
                                                    <w:bottom w:val="none" w:sz="0" w:space="0" w:color="auto"/>
                                                    <w:right w:val="none" w:sz="0" w:space="0" w:color="auto"/>
                                                  </w:divBdr>
                                                  <w:divsChild>
                                                    <w:div w:id="224099985">
                                                      <w:marLeft w:val="0"/>
                                                      <w:marRight w:val="0"/>
                                                      <w:marTop w:val="0"/>
                                                      <w:marBottom w:val="450"/>
                                                      <w:divBdr>
                                                        <w:top w:val="none" w:sz="0" w:space="0" w:color="auto"/>
                                                        <w:left w:val="none" w:sz="0" w:space="0" w:color="auto"/>
                                                        <w:bottom w:val="none" w:sz="0" w:space="0" w:color="auto"/>
                                                        <w:right w:val="none" w:sz="0" w:space="0" w:color="auto"/>
                                                      </w:divBdr>
                                                      <w:divsChild>
                                                        <w:div w:id="1047610910">
                                                          <w:marLeft w:val="0"/>
                                                          <w:marRight w:val="0"/>
                                                          <w:marTop w:val="0"/>
                                                          <w:marBottom w:val="0"/>
                                                          <w:divBdr>
                                                            <w:top w:val="none" w:sz="0" w:space="0" w:color="auto"/>
                                                            <w:left w:val="none" w:sz="0" w:space="0" w:color="auto"/>
                                                            <w:bottom w:val="none" w:sz="0" w:space="0" w:color="auto"/>
                                                            <w:right w:val="none" w:sz="0" w:space="0" w:color="auto"/>
                                                          </w:divBdr>
                                                        </w:div>
                                                        <w:div w:id="2032682696">
                                                          <w:marLeft w:val="0"/>
                                                          <w:marRight w:val="0"/>
                                                          <w:marTop w:val="0"/>
                                                          <w:marBottom w:val="4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26283895">
      <w:bodyDiv w:val="1"/>
      <w:marLeft w:val="0"/>
      <w:marRight w:val="0"/>
      <w:marTop w:val="0"/>
      <w:marBottom w:val="0"/>
      <w:divBdr>
        <w:top w:val="none" w:sz="0" w:space="0" w:color="auto"/>
        <w:left w:val="none" w:sz="0" w:space="0" w:color="auto"/>
        <w:bottom w:val="none" w:sz="0" w:space="0" w:color="auto"/>
        <w:right w:val="none" w:sz="0" w:space="0" w:color="auto"/>
      </w:divBdr>
    </w:div>
    <w:div w:id="1649283699">
      <w:bodyDiv w:val="1"/>
      <w:marLeft w:val="0"/>
      <w:marRight w:val="0"/>
      <w:marTop w:val="0"/>
      <w:marBottom w:val="0"/>
      <w:divBdr>
        <w:top w:val="none" w:sz="0" w:space="0" w:color="auto"/>
        <w:left w:val="none" w:sz="0" w:space="0" w:color="auto"/>
        <w:bottom w:val="none" w:sz="0" w:space="0" w:color="auto"/>
        <w:right w:val="none" w:sz="0" w:space="0" w:color="auto"/>
      </w:divBdr>
      <w:divsChild>
        <w:div w:id="935795203">
          <w:marLeft w:val="0"/>
          <w:marRight w:val="0"/>
          <w:marTop w:val="0"/>
          <w:marBottom w:val="450"/>
          <w:divBdr>
            <w:top w:val="none" w:sz="0" w:space="0" w:color="auto"/>
            <w:left w:val="none" w:sz="0" w:space="0" w:color="auto"/>
            <w:bottom w:val="none" w:sz="0" w:space="0" w:color="auto"/>
            <w:right w:val="none" w:sz="0" w:space="0" w:color="auto"/>
          </w:divBdr>
          <w:divsChild>
            <w:div w:id="869149994">
              <w:marLeft w:val="0"/>
              <w:marRight w:val="0"/>
              <w:marTop w:val="0"/>
              <w:marBottom w:val="450"/>
              <w:divBdr>
                <w:top w:val="none" w:sz="0" w:space="0" w:color="auto"/>
                <w:left w:val="none" w:sz="0" w:space="0" w:color="auto"/>
                <w:bottom w:val="none" w:sz="0" w:space="0" w:color="auto"/>
                <w:right w:val="none" w:sz="0" w:space="0" w:color="auto"/>
              </w:divBdr>
              <w:divsChild>
                <w:div w:id="717978260">
                  <w:marLeft w:val="0"/>
                  <w:marRight w:val="0"/>
                  <w:marTop w:val="0"/>
                  <w:marBottom w:val="450"/>
                  <w:divBdr>
                    <w:top w:val="none" w:sz="0" w:space="0" w:color="auto"/>
                    <w:left w:val="none" w:sz="0" w:space="0" w:color="auto"/>
                    <w:bottom w:val="none" w:sz="0" w:space="0" w:color="auto"/>
                    <w:right w:val="none" w:sz="0" w:space="0" w:color="auto"/>
                  </w:divBdr>
                  <w:divsChild>
                    <w:div w:id="1307513008">
                      <w:marLeft w:val="0"/>
                      <w:marRight w:val="0"/>
                      <w:marTop w:val="0"/>
                      <w:marBottom w:val="0"/>
                      <w:divBdr>
                        <w:top w:val="none" w:sz="0" w:space="0" w:color="auto"/>
                        <w:left w:val="none" w:sz="0" w:space="0" w:color="auto"/>
                        <w:bottom w:val="none" w:sz="0" w:space="0" w:color="auto"/>
                        <w:right w:val="none" w:sz="0" w:space="0" w:color="auto"/>
                      </w:divBdr>
                      <w:divsChild>
                        <w:div w:id="98332625">
                          <w:marLeft w:val="0"/>
                          <w:marRight w:val="0"/>
                          <w:marTop w:val="0"/>
                          <w:marBottom w:val="450"/>
                          <w:divBdr>
                            <w:top w:val="none" w:sz="0" w:space="0" w:color="auto"/>
                            <w:left w:val="none" w:sz="0" w:space="0" w:color="auto"/>
                            <w:bottom w:val="none" w:sz="0" w:space="0" w:color="auto"/>
                            <w:right w:val="none" w:sz="0" w:space="0" w:color="auto"/>
                          </w:divBdr>
                          <w:divsChild>
                            <w:div w:id="403063769">
                              <w:marLeft w:val="0"/>
                              <w:marRight w:val="0"/>
                              <w:marTop w:val="0"/>
                              <w:marBottom w:val="0"/>
                              <w:divBdr>
                                <w:top w:val="none" w:sz="0" w:space="0" w:color="auto"/>
                                <w:left w:val="none" w:sz="0" w:space="0" w:color="auto"/>
                                <w:bottom w:val="none" w:sz="0" w:space="0" w:color="auto"/>
                                <w:right w:val="none" w:sz="0" w:space="0" w:color="auto"/>
                              </w:divBdr>
                              <w:divsChild>
                                <w:div w:id="816262965">
                                  <w:marLeft w:val="0"/>
                                  <w:marRight w:val="0"/>
                                  <w:marTop w:val="0"/>
                                  <w:marBottom w:val="450"/>
                                  <w:divBdr>
                                    <w:top w:val="none" w:sz="0" w:space="0" w:color="auto"/>
                                    <w:left w:val="none" w:sz="0" w:space="0" w:color="auto"/>
                                    <w:bottom w:val="none" w:sz="0" w:space="0" w:color="auto"/>
                                    <w:right w:val="none" w:sz="0" w:space="0" w:color="auto"/>
                                  </w:divBdr>
                                  <w:divsChild>
                                    <w:div w:id="1767968343">
                                      <w:marLeft w:val="0"/>
                                      <w:marRight w:val="0"/>
                                      <w:marTop w:val="0"/>
                                      <w:marBottom w:val="450"/>
                                      <w:divBdr>
                                        <w:top w:val="none" w:sz="0" w:space="0" w:color="auto"/>
                                        <w:left w:val="none" w:sz="0" w:space="0" w:color="auto"/>
                                        <w:bottom w:val="none" w:sz="0" w:space="0" w:color="auto"/>
                                        <w:right w:val="none" w:sz="0" w:space="0" w:color="auto"/>
                                      </w:divBdr>
                                      <w:divsChild>
                                        <w:div w:id="1669139973">
                                          <w:marLeft w:val="0"/>
                                          <w:marRight w:val="0"/>
                                          <w:marTop w:val="0"/>
                                          <w:marBottom w:val="450"/>
                                          <w:divBdr>
                                            <w:top w:val="none" w:sz="0" w:space="0" w:color="auto"/>
                                            <w:left w:val="none" w:sz="0" w:space="0" w:color="auto"/>
                                            <w:bottom w:val="none" w:sz="0" w:space="0" w:color="auto"/>
                                            <w:right w:val="none" w:sz="0" w:space="0" w:color="auto"/>
                                          </w:divBdr>
                                          <w:divsChild>
                                            <w:div w:id="1892619385">
                                              <w:marLeft w:val="0"/>
                                              <w:marRight w:val="0"/>
                                              <w:marTop w:val="0"/>
                                              <w:marBottom w:val="450"/>
                                              <w:divBdr>
                                                <w:top w:val="none" w:sz="0" w:space="0" w:color="auto"/>
                                                <w:left w:val="none" w:sz="0" w:space="0" w:color="auto"/>
                                                <w:bottom w:val="none" w:sz="0" w:space="0" w:color="auto"/>
                                                <w:right w:val="none" w:sz="0" w:space="0" w:color="auto"/>
                                              </w:divBdr>
                                              <w:divsChild>
                                                <w:div w:id="191454588">
                                                  <w:marLeft w:val="0"/>
                                                  <w:marRight w:val="0"/>
                                                  <w:marTop w:val="100"/>
                                                  <w:marBottom w:val="100"/>
                                                  <w:divBdr>
                                                    <w:top w:val="none" w:sz="0" w:space="0" w:color="auto"/>
                                                    <w:left w:val="none" w:sz="0" w:space="0" w:color="auto"/>
                                                    <w:bottom w:val="none" w:sz="0" w:space="0" w:color="auto"/>
                                                    <w:right w:val="none" w:sz="0" w:space="0" w:color="auto"/>
                                                  </w:divBdr>
                                                  <w:divsChild>
                                                    <w:div w:id="1360203807">
                                                      <w:marLeft w:val="0"/>
                                                      <w:marRight w:val="0"/>
                                                      <w:marTop w:val="0"/>
                                                      <w:marBottom w:val="450"/>
                                                      <w:divBdr>
                                                        <w:top w:val="none" w:sz="0" w:space="0" w:color="auto"/>
                                                        <w:left w:val="none" w:sz="0" w:space="0" w:color="auto"/>
                                                        <w:bottom w:val="none" w:sz="0" w:space="0" w:color="auto"/>
                                                        <w:right w:val="none" w:sz="0" w:space="0" w:color="auto"/>
                                                      </w:divBdr>
                                                      <w:divsChild>
                                                        <w:div w:id="568229104">
                                                          <w:marLeft w:val="0"/>
                                                          <w:marRight w:val="0"/>
                                                          <w:marTop w:val="0"/>
                                                          <w:marBottom w:val="0"/>
                                                          <w:divBdr>
                                                            <w:top w:val="none" w:sz="0" w:space="0" w:color="auto"/>
                                                            <w:left w:val="none" w:sz="0" w:space="0" w:color="auto"/>
                                                            <w:bottom w:val="none" w:sz="0" w:space="0" w:color="auto"/>
                                                            <w:right w:val="none" w:sz="0" w:space="0" w:color="auto"/>
                                                          </w:divBdr>
                                                        </w:div>
                                                        <w:div w:id="530648654">
                                                          <w:marLeft w:val="0"/>
                                                          <w:marRight w:val="0"/>
                                                          <w:marTop w:val="0"/>
                                                          <w:marBottom w:val="4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71173770">
      <w:bodyDiv w:val="1"/>
      <w:marLeft w:val="0"/>
      <w:marRight w:val="0"/>
      <w:marTop w:val="0"/>
      <w:marBottom w:val="0"/>
      <w:divBdr>
        <w:top w:val="none" w:sz="0" w:space="0" w:color="auto"/>
        <w:left w:val="none" w:sz="0" w:space="0" w:color="auto"/>
        <w:bottom w:val="none" w:sz="0" w:space="0" w:color="auto"/>
        <w:right w:val="none" w:sz="0" w:space="0" w:color="auto"/>
      </w:divBdr>
    </w:div>
    <w:div w:id="1672103840">
      <w:bodyDiv w:val="1"/>
      <w:marLeft w:val="0"/>
      <w:marRight w:val="0"/>
      <w:marTop w:val="0"/>
      <w:marBottom w:val="0"/>
      <w:divBdr>
        <w:top w:val="none" w:sz="0" w:space="0" w:color="auto"/>
        <w:left w:val="none" w:sz="0" w:space="0" w:color="auto"/>
        <w:bottom w:val="none" w:sz="0" w:space="0" w:color="auto"/>
        <w:right w:val="none" w:sz="0" w:space="0" w:color="auto"/>
      </w:divBdr>
    </w:div>
    <w:div w:id="1673025963">
      <w:bodyDiv w:val="1"/>
      <w:marLeft w:val="0"/>
      <w:marRight w:val="0"/>
      <w:marTop w:val="0"/>
      <w:marBottom w:val="0"/>
      <w:divBdr>
        <w:top w:val="none" w:sz="0" w:space="0" w:color="auto"/>
        <w:left w:val="none" w:sz="0" w:space="0" w:color="auto"/>
        <w:bottom w:val="none" w:sz="0" w:space="0" w:color="auto"/>
        <w:right w:val="none" w:sz="0" w:space="0" w:color="auto"/>
      </w:divBdr>
    </w:div>
    <w:div w:id="1695496497">
      <w:bodyDiv w:val="1"/>
      <w:marLeft w:val="0"/>
      <w:marRight w:val="0"/>
      <w:marTop w:val="0"/>
      <w:marBottom w:val="0"/>
      <w:divBdr>
        <w:top w:val="none" w:sz="0" w:space="0" w:color="auto"/>
        <w:left w:val="none" w:sz="0" w:space="0" w:color="auto"/>
        <w:bottom w:val="none" w:sz="0" w:space="0" w:color="auto"/>
        <w:right w:val="none" w:sz="0" w:space="0" w:color="auto"/>
      </w:divBdr>
    </w:div>
    <w:div w:id="1715883250">
      <w:bodyDiv w:val="1"/>
      <w:marLeft w:val="0"/>
      <w:marRight w:val="0"/>
      <w:marTop w:val="0"/>
      <w:marBottom w:val="0"/>
      <w:divBdr>
        <w:top w:val="none" w:sz="0" w:space="0" w:color="auto"/>
        <w:left w:val="none" w:sz="0" w:space="0" w:color="auto"/>
        <w:bottom w:val="none" w:sz="0" w:space="0" w:color="auto"/>
        <w:right w:val="none" w:sz="0" w:space="0" w:color="auto"/>
      </w:divBdr>
      <w:divsChild>
        <w:div w:id="1979458882">
          <w:marLeft w:val="0"/>
          <w:marRight w:val="0"/>
          <w:marTop w:val="0"/>
          <w:marBottom w:val="450"/>
          <w:divBdr>
            <w:top w:val="none" w:sz="0" w:space="0" w:color="auto"/>
            <w:left w:val="none" w:sz="0" w:space="0" w:color="auto"/>
            <w:bottom w:val="none" w:sz="0" w:space="0" w:color="auto"/>
            <w:right w:val="none" w:sz="0" w:space="0" w:color="auto"/>
          </w:divBdr>
          <w:divsChild>
            <w:div w:id="1224951322">
              <w:marLeft w:val="0"/>
              <w:marRight w:val="0"/>
              <w:marTop w:val="0"/>
              <w:marBottom w:val="450"/>
              <w:divBdr>
                <w:top w:val="none" w:sz="0" w:space="0" w:color="auto"/>
                <w:left w:val="none" w:sz="0" w:space="0" w:color="auto"/>
                <w:bottom w:val="none" w:sz="0" w:space="0" w:color="auto"/>
                <w:right w:val="none" w:sz="0" w:space="0" w:color="auto"/>
              </w:divBdr>
              <w:divsChild>
                <w:div w:id="2114082467">
                  <w:marLeft w:val="0"/>
                  <w:marRight w:val="0"/>
                  <w:marTop w:val="0"/>
                  <w:marBottom w:val="450"/>
                  <w:divBdr>
                    <w:top w:val="none" w:sz="0" w:space="0" w:color="auto"/>
                    <w:left w:val="none" w:sz="0" w:space="0" w:color="auto"/>
                    <w:bottom w:val="none" w:sz="0" w:space="0" w:color="auto"/>
                    <w:right w:val="none" w:sz="0" w:space="0" w:color="auto"/>
                  </w:divBdr>
                  <w:divsChild>
                    <w:div w:id="584268951">
                      <w:marLeft w:val="0"/>
                      <w:marRight w:val="0"/>
                      <w:marTop w:val="0"/>
                      <w:marBottom w:val="45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htt</b:Tag>
    <b:SourceType>InternetSite</b:SourceType>
    <b:Guid>{1E4D6D73-A8B7-403C-BA58-B160713BE52F}</b:Guid>
    <b:URL>https://thefoodtech.com/tendencias-de-consumo/7-tendencias-en-restaurantes-que-impulso-la-pandemia/</b:URL>
    <b:Author>
      <b:Author>
        <b:NameList>
          <b:Person>
            <b:Last>García</b:Last>
            <b:First>Guillermina</b:First>
          </b:Person>
        </b:NameList>
      </b:Author>
    </b:Author>
    <b:Title>THE FOOD TECH</b:Title>
    <b:Year>2021</b:Year>
    <b:Month>FEBRERO</b:Month>
    <b:Day>21</b:Day>
    <b:RefOrder>1</b:RefOrder>
  </b:Source>
  <b:Source>
    <b:Tag>Com22</b:Tag>
    <b:SourceType>InternetSite</b:SourceType>
    <b:Guid>{03E8476A-BD19-44DE-9AE2-8C4932953B9D}</b:Guid>
    <b:Author>
      <b:Author>
        <b:NameList>
          <b:Person>
            <b:Last>Levapan</b:Last>
            <b:First>Comunicación</b:First>
            <b:Middle>Digital</b:Middle>
          </b:Person>
        </b:NameList>
      </b:Author>
    </b:Author>
    <b:Title>INSTITUCIONAL COLOMBIA</b:Title>
    <b:Year>2022</b:Year>
    <b:URL>https://www.institucionalcolombia.com/informe-especial/reactivacion-economica-del-sector-gastronomico/</b:URL>
    <b:RefOrder>2</b:RefOrder>
  </b:Source>
  <b:Source>
    <b:Tag>Bar</b:Tag>
    <b:SourceType>InternetSite</b:SourceType>
    <b:Guid>{BC8D38B8-9170-428D-B315-631780746E51}</b:Guid>
    <b:Author>
      <b:Author>
        <b:NameList>
          <b:Person>
            <b:Last>Ideas</b:Last>
            <b:First>Barra</b:First>
            <b:Middle>de</b:Middle>
          </b:Person>
        </b:NameList>
      </b:Author>
    </b:Author>
    <b:Title>BARRA DE IDEAS</b:Title>
    <b:URL>https://barradeideas.com/a-que-retos-se-enfrenta-la-hosteleria-en-los-proximos-anos/</b:URL>
    <b:RefOrder>3</b:RefOrder>
  </b:Source>
</b:Sources>
</file>

<file path=customXml/itemProps1.xml><?xml version="1.0" encoding="utf-8"?>
<ds:datastoreItem xmlns:ds="http://schemas.openxmlformats.org/officeDocument/2006/customXml" ds:itemID="{69D3C3D0-40E4-4BE2-A7CE-EDADC1D88D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1909</Words>
  <Characters>10504</Characters>
  <Application>Microsoft Office Word</Application>
  <DocSecurity>0</DocSecurity>
  <Lines>87</Lines>
  <Paragraphs>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Victor Manuel Muñoz Verdeza</dc:creator>
  <cp:keywords/>
  <dc:description/>
  <cp:lastModifiedBy>Rafael Galindo Monsalve</cp:lastModifiedBy>
  <cp:revision>2</cp:revision>
  <dcterms:created xsi:type="dcterms:W3CDTF">2022-11-25T13:35:00Z</dcterms:created>
  <dcterms:modified xsi:type="dcterms:W3CDTF">2022-11-25T13:35:00Z</dcterms:modified>
</cp:coreProperties>
</file>