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4EB3" w:rsidRDefault="005E4EB3" w:rsidP="005E4EB3">
      <w:pPr>
        <w:spacing w:after="0" w:line="240" w:lineRule="auto"/>
        <w:jc w:val="center"/>
        <w:rPr>
          <w:rFonts w:cstheme="minorHAnsi"/>
          <w:b/>
          <w:sz w:val="24"/>
          <w:szCs w:val="24"/>
        </w:rPr>
      </w:pPr>
      <w:bookmarkStart w:id="0" w:name="_GoBack"/>
      <w:bookmarkEnd w:id="0"/>
      <w:r>
        <w:rPr>
          <w:rFonts w:cstheme="minorHAnsi"/>
          <w:b/>
          <w:sz w:val="24"/>
          <w:szCs w:val="24"/>
        </w:rPr>
        <w:t>EXAMEN PARCIAL DE BIO</w:t>
      </w:r>
      <w:r w:rsidR="00221D89">
        <w:rPr>
          <w:rFonts w:cstheme="minorHAnsi"/>
          <w:b/>
          <w:sz w:val="24"/>
          <w:szCs w:val="24"/>
        </w:rPr>
        <w:t>QUÍMICA 20%</w:t>
      </w:r>
    </w:p>
    <w:p w:rsidR="005E4EB3" w:rsidRDefault="005E4EB3" w:rsidP="005E4EB3">
      <w:pPr>
        <w:spacing w:after="0" w:line="240" w:lineRule="auto"/>
        <w:jc w:val="center"/>
        <w:rPr>
          <w:rFonts w:cstheme="minorHAnsi"/>
          <w:b/>
          <w:sz w:val="24"/>
          <w:szCs w:val="24"/>
        </w:rPr>
      </w:pPr>
      <w:r>
        <w:rPr>
          <w:rFonts w:cstheme="minorHAnsi"/>
          <w:b/>
          <w:sz w:val="24"/>
          <w:szCs w:val="24"/>
        </w:rPr>
        <w:t>UNIVERSIDAD EIA</w:t>
      </w:r>
    </w:p>
    <w:p w:rsidR="005E4EB3" w:rsidRDefault="005E4EB3" w:rsidP="005E4EB3">
      <w:pPr>
        <w:spacing w:after="0" w:line="240" w:lineRule="auto"/>
        <w:rPr>
          <w:rFonts w:cstheme="minorHAnsi"/>
          <w:b/>
          <w:sz w:val="24"/>
          <w:szCs w:val="24"/>
        </w:rPr>
      </w:pPr>
    </w:p>
    <w:p w:rsidR="005E4EB3" w:rsidRDefault="003545BB" w:rsidP="005E4EB3">
      <w:pPr>
        <w:spacing w:after="0" w:line="240" w:lineRule="auto"/>
        <w:rPr>
          <w:rFonts w:cstheme="minorHAnsi"/>
          <w:sz w:val="24"/>
          <w:szCs w:val="24"/>
        </w:rPr>
      </w:pPr>
      <w:r w:rsidRPr="00304D6D">
        <w:rPr>
          <w:noProof/>
          <w:lang w:eastAsia="es-CO"/>
        </w:rPr>
        <mc:AlternateContent>
          <mc:Choice Requires="wps">
            <w:drawing>
              <wp:anchor distT="45720" distB="45720" distL="114300" distR="114300" simplePos="0" relativeHeight="251677696" behindDoc="0" locked="0" layoutInCell="1" allowOverlap="1" wp14:anchorId="40099998" wp14:editId="4B56311D">
                <wp:simplePos x="0" y="0"/>
                <wp:positionH relativeFrom="margin">
                  <wp:align>left</wp:align>
                </wp:positionH>
                <wp:positionV relativeFrom="paragraph">
                  <wp:posOffset>346710</wp:posOffset>
                </wp:positionV>
                <wp:extent cx="6800850" cy="485775"/>
                <wp:effectExtent l="0" t="0" r="19050" b="28575"/>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0850" cy="485775"/>
                        </a:xfrm>
                        <a:prstGeom prst="rect">
                          <a:avLst/>
                        </a:prstGeom>
                        <a:solidFill>
                          <a:srgbClr val="FFFFFF"/>
                        </a:solidFill>
                        <a:ln w="9525">
                          <a:solidFill>
                            <a:srgbClr val="000000"/>
                          </a:solidFill>
                          <a:miter lim="800000"/>
                          <a:headEnd/>
                          <a:tailEnd/>
                        </a:ln>
                      </wps:spPr>
                      <wps:txbx>
                        <w:txbxContent>
                          <w:p w:rsidR="005E4EB3" w:rsidRPr="00304D6D" w:rsidRDefault="005E4EB3" w:rsidP="005E4EB3">
                            <w:pPr>
                              <w:spacing w:after="0" w:line="240" w:lineRule="auto"/>
                              <w:jc w:val="both"/>
                              <w:rPr>
                                <w:rFonts w:cstheme="minorHAnsi"/>
                                <w:b/>
                                <w:sz w:val="24"/>
                                <w:szCs w:val="24"/>
                              </w:rPr>
                            </w:pPr>
                            <w:r w:rsidRPr="00C72DAC">
                              <w:rPr>
                                <w:rFonts w:cstheme="minorHAnsi"/>
                                <w:b/>
                                <w:sz w:val="24"/>
                                <w:szCs w:val="24"/>
                                <w:u w:val="single"/>
                              </w:rPr>
                              <w:t>Indicaciones:</w:t>
                            </w:r>
                            <w:r w:rsidRPr="00304D6D">
                              <w:rPr>
                                <w:rFonts w:cstheme="minorHAnsi"/>
                                <w:sz w:val="24"/>
                                <w:szCs w:val="24"/>
                              </w:rPr>
                              <w:t xml:space="preserve"> </w:t>
                            </w:r>
                            <w:r w:rsidRPr="00C72DAC">
                              <w:rPr>
                                <w:rFonts w:cstheme="minorHAnsi"/>
                                <w:sz w:val="24"/>
                                <w:szCs w:val="24"/>
                              </w:rPr>
                              <w:t>Únicamente pueden sacar lapicero, lápiz y borrador.</w:t>
                            </w:r>
                            <w:r>
                              <w:rPr>
                                <w:rFonts w:cstheme="minorHAnsi"/>
                                <w:sz w:val="24"/>
                                <w:szCs w:val="24"/>
                              </w:rPr>
                              <w:t xml:space="preserve"> Contestar solamente en los espacios indicados. </w:t>
                            </w:r>
                          </w:p>
                          <w:p w:rsidR="005E4EB3" w:rsidRDefault="005E4EB3" w:rsidP="005E4EB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099998" id="_x0000_t202" coordsize="21600,21600" o:spt="202" path="m,l,21600r21600,l21600,xe">
                <v:stroke joinstyle="miter"/>
                <v:path gradientshapeok="t" o:connecttype="rect"/>
              </v:shapetype>
              <v:shape id="Cuadro de texto 2" o:spid="_x0000_s1026" type="#_x0000_t202" style="position:absolute;margin-left:0;margin-top:27.3pt;width:535.5pt;height:38.25pt;z-index:2516776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">
                <v:textbox>
                  <w:txbxContent>
                    <w:p w:rsidR="005E4EB3" w:rsidRPr="00304D6D" w:rsidRDefault="005E4EB3" w:rsidP="005E4EB3">
                      <w:pPr>
                        <w:spacing w:after="0" w:line="240" w:lineRule="auto"/>
                        <w:jc w:val="both"/>
                        <w:rPr>
                          <w:rFonts w:cstheme="minorHAnsi"/>
                          <w:b/>
                          <w:sz w:val="24"/>
                          <w:szCs w:val="24"/>
                        </w:rPr>
                      </w:pPr>
                      <w:r w:rsidRPr="00C72DAC">
                        <w:rPr>
                          <w:rFonts w:cstheme="minorHAnsi"/>
                          <w:b/>
                          <w:sz w:val="24"/>
                          <w:szCs w:val="24"/>
                          <w:u w:val="single"/>
                        </w:rPr>
                        <w:t>Indicaciones:</w:t>
                      </w:r>
                      <w:r w:rsidRPr="00304D6D">
                        <w:rPr>
                          <w:rFonts w:cstheme="minorHAnsi"/>
                          <w:sz w:val="24"/>
                          <w:szCs w:val="24"/>
                        </w:rPr>
                        <w:t xml:space="preserve"> </w:t>
                      </w:r>
                      <w:r w:rsidRPr="00C72DAC">
                        <w:rPr>
                          <w:rFonts w:cstheme="minorHAnsi"/>
                          <w:sz w:val="24"/>
                          <w:szCs w:val="24"/>
                        </w:rPr>
                        <w:t>Únicamente pueden sacar lapicero, lápiz y borrador.</w:t>
                      </w:r>
                      <w:r>
                        <w:rPr>
                          <w:rFonts w:cstheme="minorHAnsi"/>
                          <w:sz w:val="24"/>
                          <w:szCs w:val="24"/>
                        </w:rPr>
                        <w:t xml:space="preserve"> Contestar solamente en los espacios indicados. </w:t>
                      </w:r>
                    </w:p>
                    <w:p w:rsidR="005E4EB3" w:rsidRDefault="005E4EB3" w:rsidP="005E4EB3"/>
                  </w:txbxContent>
                </v:textbox>
                <w10:wrap type="square" anchorx="margin"/>
              </v:shape>
            </w:pict>
          </mc:Fallback>
        </mc:AlternateContent>
      </w:r>
      <w:r w:rsidR="005E4EB3">
        <w:rPr>
          <w:rFonts w:cstheme="minorHAnsi"/>
          <w:b/>
          <w:sz w:val="24"/>
          <w:szCs w:val="24"/>
        </w:rPr>
        <w:t xml:space="preserve">Nombre </w:t>
      </w:r>
      <w:r w:rsidR="005E4EB3" w:rsidRPr="00C72DAC">
        <w:rPr>
          <w:rFonts w:cstheme="minorHAnsi"/>
          <w:sz w:val="24"/>
          <w:szCs w:val="24"/>
        </w:rPr>
        <w:t>______________________________________________</w:t>
      </w:r>
      <w:r w:rsidR="005E4EB3">
        <w:rPr>
          <w:rFonts w:cstheme="minorHAnsi"/>
          <w:sz w:val="24"/>
          <w:szCs w:val="24"/>
        </w:rPr>
        <w:t>__</w:t>
      </w:r>
      <w:r w:rsidR="00221D89">
        <w:rPr>
          <w:rFonts w:cstheme="minorHAnsi"/>
          <w:sz w:val="24"/>
          <w:szCs w:val="24"/>
        </w:rPr>
        <w:t>_____</w:t>
      </w:r>
      <w:r w:rsidR="005E4EB3">
        <w:rPr>
          <w:rFonts w:cstheme="minorHAnsi"/>
          <w:sz w:val="24"/>
          <w:szCs w:val="24"/>
        </w:rPr>
        <w:t>_______</w:t>
      </w:r>
      <w:r w:rsidR="005E4EB3" w:rsidRPr="00C72DAC">
        <w:rPr>
          <w:rFonts w:cstheme="minorHAnsi"/>
          <w:sz w:val="24"/>
          <w:szCs w:val="24"/>
        </w:rPr>
        <w:t>___</w:t>
      </w:r>
      <w:r w:rsidR="005E4EB3">
        <w:rPr>
          <w:rFonts w:cstheme="minorHAnsi"/>
          <w:b/>
          <w:sz w:val="24"/>
          <w:szCs w:val="24"/>
        </w:rPr>
        <w:t xml:space="preserve">   Fecha: </w:t>
      </w:r>
      <w:r w:rsidR="00221D89" w:rsidRPr="003545BB">
        <w:rPr>
          <w:rFonts w:cstheme="minorHAnsi"/>
          <w:sz w:val="24"/>
          <w:szCs w:val="24"/>
        </w:rPr>
        <w:t>20/</w:t>
      </w:r>
      <w:r w:rsidR="00221D89">
        <w:rPr>
          <w:rFonts w:cstheme="minorHAnsi"/>
          <w:sz w:val="24"/>
          <w:szCs w:val="24"/>
        </w:rPr>
        <w:t>03</w:t>
      </w:r>
      <w:r w:rsidR="005E4EB3">
        <w:rPr>
          <w:rFonts w:cstheme="minorHAnsi"/>
          <w:sz w:val="24"/>
          <w:szCs w:val="24"/>
        </w:rPr>
        <w:t>/201</w:t>
      </w:r>
      <w:r w:rsidR="00221D89">
        <w:rPr>
          <w:rFonts w:cstheme="minorHAnsi"/>
          <w:sz w:val="24"/>
          <w:szCs w:val="24"/>
        </w:rPr>
        <w:t>9</w:t>
      </w:r>
    </w:p>
    <w:p w:rsidR="00AE16C5" w:rsidRDefault="003545BB" w:rsidP="003545BB">
      <w:pPr>
        <w:spacing w:line="240" w:lineRule="auto"/>
        <w:jc w:val="both"/>
      </w:pPr>
      <w:r w:rsidRPr="003545BB">
        <w:rPr>
          <w:b/>
        </w:rPr>
        <w:t>1.</w:t>
      </w:r>
      <w:r>
        <w:t xml:space="preserve"> </w:t>
      </w:r>
      <w:r w:rsidR="00551D8D">
        <w:t xml:space="preserve">(Valor 1.5) </w:t>
      </w:r>
      <w:r w:rsidR="009747FA">
        <w:t xml:space="preserve">Para que </w:t>
      </w:r>
      <w:r w:rsidR="00DF5F9E">
        <w:t xml:space="preserve">se forme una especie molecular </w:t>
      </w:r>
      <w:r w:rsidR="009747FA">
        <w:t>nueva a</w:t>
      </w:r>
      <w:r w:rsidR="00DF5F9E">
        <w:t xml:space="preserve"> </w:t>
      </w:r>
      <w:r w:rsidR="009747FA">
        <w:t>partir de un sustrato, tiene que producirse una distorsión en sus enlaces que supone un consumo</w:t>
      </w:r>
      <w:r w:rsidR="00DF5F9E">
        <w:t xml:space="preserve"> </w:t>
      </w:r>
      <w:r w:rsidR="009747FA">
        <w:t>de calor por parte del sistema, por lo que el incremento de entalpía será positivo. Además, los grupos funcionales que reaccionan se tienen que orientar en el espacio de una forma</w:t>
      </w:r>
      <w:r w:rsidR="00DF5F9E">
        <w:t xml:space="preserve"> concreta para que puedan reaccionar. Esto supone una reducción de la libertad de movimientos, que implica una disminución de la entropía (valor negativo). La energía libre de Gibbs de un sistema corresponde a la siguiente fórmula: </w:t>
      </w:r>
      <w:r w:rsidR="00DF5F9E" w:rsidRPr="003545BB">
        <w:rPr>
          <w:rFonts w:ascii="Cambria" w:hAnsi="Cambria"/>
        </w:rPr>
        <w:t>Δ</w:t>
      </w:r>
      <w:r w:rsidR="00DF5F9E">
        <w:t xml:space="preserve">G= </w:t>
      </w:r>
      <w:r w:rsidR="00DF5F9E" w:rsidRPr="003545BB">
        <w:rPr>
          <w:rFonts w:ascii="Cambria" w:hAnsi="Cambria"/>
        </w:rPr>
        <w:t>Δ</w:t>
      </w:r>
      <w:r w:rsidR="00DF5F9E">
        <w:t>H-TS</w:t>
      </w:r>
      <w:r w:rsidR="00EA471F">
        <w:t>.</w:t>
      </w:r>
      <w:r w:rsidR="00DF5F9E">
        <w:t xml:space="preserve"> Remontar esta barrera energética (energía de activación) es determinante para que el sustrato llegue a alcanzar este estado de transición y se convierta en producto.</w:t>
      </w:r>
    </w:p>
    <w:p w:rsidR="00B51920" w:rsidRDefault="00551D8D" w:rsidP="00DF5F9E">
      <w:pPr>
        <w:pStyle w:val="Prrafodelista"/>
        <w:numPr>
          <w:ilvl w:val="0"/>
          <w:numId w:val="2"/>
        </w:numPr>
        <w:spacing w:line="240" w:lineRule="auto"/>
        <w:jc w:val="both"/>
      </w:pPr>
      <w:r>
        <w:t xml:space="preserve">(Valor 0.5) </w:t>
      </w:r>
      <w:r w:rsidR="00DF5F9E">
        <w:t>Realice un gráfico de energía de activación versus avance de reacción donde se rep</w:t>
      </w:r>
      <w:r w:rsidR="00B51920">
        <w:t>resente el paso de sustrato a producto en una reacción espontánea y no espontanea.</w:t>
      </w:r>
    </w:p>
    <w:p w:rsidR="00006E0A" w:rsidRDefault="00006E0A" w:rsidP="00006E0A">
      <w:pPr>
        <w:spacing w:line="240" w:lineRule="auto"/>
        <w:jc w:val="both"/>
      </w:pPr>
    </w:p>
    <w:p w:rsidR="00006E0A" w:rsidRDefault="00006E0A" w:rsidP="00006E0A">
      <w:pPr>
        <w:spacing w:line="240" w:lineRule="auto"/>
        <w:jc w:val="both"/>
      </w:pPr>
    </w:p>
    <w:p w:rsidR="00006E0A" w:rsidRDefault="00006E0A" w:rsidP="00006E0A">
      <w:pPr>
        <w:spacing w:line="240" w:lineRule="auto"/>
        <w:jc w:val="both"/>
      </w:pPr>
    </w:p>
    <w:p w:rsidR="00006E0A" w:rsidRDefault="00006E0A" w:rsidP="00006E0A">
      <w:pPr>
        <w:spacing w:line="240" w:lineRule="auto"/>
        <w:jc w:val="both"/>
      </w:pPr>
    </w:p>
    <w:p w:rsidR="00006E0A" w:rsidRDefault="00006E0A" w:rsidP="00006E0A">
      <w:pPr>
        <w:spacing w:line="240" w:lineRule="auto"/>
        <w:jc w:val="both"/>
      </w:pPr>
    </w:p>
    <w:p w:rsidR="00006E0A" w:rsidRDefault="00006E0A" w:rsidP="00006E0A">
      <w:pPr>
        <w:spacing w:line="240" w:lineRule="auto"/>
        <w:jc w:val="both"/>
      </w:pPr>
    </w:p>
    <w:p w:rsidR="00006E0A" w:rsidRDefault="00006E0A" w:rsidP="00006E0A">
      <w:pPr>
        <w:spacing w:line="240" w:lineRule="auto"/>
        <w:jc w:val="both"/>
      </w:pPr>
    </w:p>
    <w:p w:rsidR="00006E0A" w:rsidRDefault="00551D8D" w:rsidP="00006E0A">
      <w:pPr>
        <w:pStyle w:val="Prrafodelista"/>
        <w:numPr>
          <w:ilvl w:val="0"/>
          <w:numId w:val="2"/>
        </w:numPr>
        <w:spacing w:line="240" w:lineRule="auto"/>
        <w:jc w:val="both"/>
      </w:pPr>
      <w:r>
        <w:t xml:space="preserve">(Valor 0.5) </w:t>
      </w:r>
      <w:r w:rsidR="00B51920">
        <w:t>Plantee y explique una forma para reducir la energía de activación en una reacción espontánea. ¿Qué consecuencia puede ocasionar en la reacción? Realice gráfica</w:t>
      </w:r>
      <w:r w:rsidR="0081233C">
        <w:t xml:space="preserve"> (puede complementar grafico de arriba)</w:t>
      </w:r>
      <w:r w:rsidR="00B51920">
        <w:t>.</w:t>
      </w:r>
    </w:p>
    <w:p w:rsidR="00006E0A" w:rsidRDefault="00006E0A" w:rsidP="00006E0A">
      <w:pPr>
        <w:spacing w:line="240"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545BB">
        <w:t>__________________________________________________________________________________________</w:t>
      </w:r>
      <w:r>
        <w:t>_</w:t>
      </w:r>
    </w:p>
    <w:p w:rsidR="00006E0A" w:rsidRDefault="00551D8D" w:rsidP="00DF5F9E">
      <w:pPr>
        <w:pStyle w:val="Prrafodelista"/>
        <w:numPr>
          <w:ilvl w:val="0"/>
          <w:numId w:val="2"/>
        </w:numPr>
        <w:spacing w:line="240" w:lineRule="auto"/>
        <w:jc w:val="both"/>
      </w:pPr>
      <w:r>
        <w:t xml:space="preserve">(Valor 0.5) </w:t>
      </w:r>
      <w:r w:rsidR="00B51920">
        <w:t>Según el texto</w:t>
      </w:r>
      <w:r w:rsidR="00006E0A">
        <w:t>,</w:t>
      </w:r>
      <w:r w:rsidR="00B51920">
        <w:t xml:space="preserve"> de qué depende </w:t>
      </w:r>
      <w:r w:rsidR="00006E0A">
        <w:t>la formación de una especie molecular nueva</w:t>
      </w:r>
    </w:p>
    <w:p w:rsidR="00DF5F9E" w:rsidRDefault="00006E0A" w:rsidP="00006E0A">
      <w:pPr>
        <w:spacing w:line="240" w:lineRule="auto"/>
        <w:jc w:val="both"/>
      </w:pPr>
      <w: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r w:rsidR="00B51920">
        <w:t xml:space="preserve"> </w:t>
      </w:r>
    </w:p>
    <w:p w:rsidR="009A4D6F" w:rsidRDefault="009A4D6F" w:rsidP="00006E0A">
      <w:pPr>
        <w:spacing w:line="240" w:lineRule="auto"/>
        <w:jc w:val="both"/>
      </w:pPr>
    </w:p>
    <w:p w:rsidR="00551D8D" w:rsidRDefault="00551D8D" w:rsidP="00006E0A">
      <w:pPr>
        <w:spacing w:line="240" w:lineRule="auto"/>
        <w:jc w:val="both"/>
        <w:rPr>
          <w:b/>
        </w:rPr>
      </w:pPr>
    </w:p>
    <w:p w:rsidR="008C6E71" w:rsidRDefault="009A4D6F" w:rsidP="00006E0A">
      <w:pPr>
        <w:spacing w:line="240" w:lineRule="auto"/>
        <w:jc w:val="both"/>
      </w:pPr>
      <w:r w:rsidRPr="009A4D6F">
        <w:rPr>
          <w:b/>
        </w:rPr>
        <w:t>2.</w:t>
      </w:r>
      <w:r>
        <w:t xml:space="preserve"> </w:t>
      </w:r>
      <w:r w:rsidR="00551D8D">
        <w:t xml:space="preserve">(Valor 2.0) </w:t>
      </w:r>
      <w:r w:rsidR="00EA471F">
        <w:t xml:space="preserve">Se </w:t>
      </w:r>
      <w:r w:rsidR="008C6E71">
        <w:t>sintetizó en el Laboratorio de Biomarcadores de la Universidad EIA, un polipéptido que se pu</w:t>
      </w:r>
      <w:r w:rsidR="00451CC6">
        <w:t>ede utilizar como edulcorante.</w:t>
      </w:r>
      <w:r w:rsidR="00EC1E5C">
        <w:t xml:space="preserve"> </w:t>
      </w:r>
      <w:r w:rsidR="008C6E71">
        <w:t>Dicho polipéptido es: DKQHCRF</w:t>
      </w:r>
    </w:p>
    <w:p w:rsidR="006B4555" w:rsidRDefault="00551D8D" w:rsidP="006B4555">
      <w:pPr>
        <w:pStyle w:val="Prrafodelista"/>
        <w:numPr>
          <w:ilvl w:val="0"/>
          <w:numId w:val="3"/>
        </w:numPr>
        <w:spacing w:line="240" w:lineRule="auto"/>
        <w:jc w:val="both"/>
      </w:pPr>
      <w:r>
        <w:t xml:space="preserve">(Valor 0.5) </w:t>
      </w:r>
      <w:r w:rsidR="008C6E71">
        <w:t>Represente la estructura primaria de dicho péptido</w:t>
      </w:r>
      <w:r w:rsidR="006B4555">
        <w:t xml:space="preserve">. Señale y numere los enlaces peptídicos y los extremos del </w:t>
      </w:r>
      <w:r w:rsidR="00EC1E5C">
        <w:t>mismo</w:t>
      </w:r>
      <w:r w:rsidR="006B4555">
        <w:t xml:space="preserve">. </w:t>
      </w:r>
    </w:p>
    <w:p w:rsidR="00451CC6" w:rsidRDefault="00451CC6" w:rsidP="00451CC6">
      <w:pPr>
        <w:spacing w:line="240" w:lineRule="auto"/>
        <w:jc w:val="both"/>
      </w:pPr>
    </w:p>
    <w:p w:rsidR="00451CC6" w:rsidRDefault="00451CC6" w:rsidP="00451CC6">
      <w:pPr>
        <w:spacing w:line="240" w:lineRule="auto"/>
        <w:jc w:val="both"/>
      </w:pPr>
    </w:p>
    <w:p w:rsidR="00451CC6" w:rsidRDefault="00451CC6" w:rsidP="00451CC6">
      <w:pPr>
        <w:spacing w:line="240" w:lineRule="auto"/>
        <w:jc w:val="both"/>
      </w:pPr>
    </w:p>
    <w:p w:rsidR="00451CC6" w:rsidRDefault="00451CC6" w:rsidP="00451CC6">
      <w:pPr>
        <w:spacing w:line="240" w:lineRule="auto"/>
        <w:jc w:val="both"/>
      </w:pPr>
    </w:p>
    <w:p w:rsidR="00451CC6" w:rsidRDefault="00451CC6" w:rsidP="00451CC6">
      <w:pPr>
        <w:spacing w:line="240" w:lineRule="auto"/>
        <w:jc w:val="both"/>
      </w:pPr>
    </w:p>
    <w:p w:rsidR="00451CC6" w:rsidRDefault="00451CC6" w:rsidP="00451CC6">
      <w:pPr>
        <w:spacing w:line="240" w:lineRule="auto"/>
        <w:jc w:val="both"/>
      </w:pPr>
    </w:p>
    <w:p w:rsidR="006B4555" w:rsidRDefault="00551D8D" w:rsidP="006B4555">
      <w:pPr>
        <w:pStyle w:val="Prrafodelista"/>
        <w:numPr>
          <w:ilvl w:val="0"/>
          <w:numId w:val="3"/>
        </w:numPr>
        <w:spacing w:line="240" w:lineRule="auto"/>
        <w:jc w:val="both"/>
      </w:pPr>
      <w:r>
        <w:t xml:space="preserve">(Valor 0.5) </w:t>
      </w:r>
      <w:r w:rsidR="006B4555">
        <w:t xml:space="preserve">Describa </w:t>
      </w:r>
      <w:r w:rsidR="00285AEA">
        <w:t>específicamente</w:t>
      </w:r>
      <w:r w:rsidR="006B4555">
        <w:t xml:space="preserve"> el comportamiento de este péptido en un medio acuoso</w:t>
      </w:r>
    </w:p>
    <w:p w:rsidR="006B4555" w:rsidRDefault="006B4555" w:rsidP="006B4555">
      <w:pPr>
        <w:spacing w:line="240"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A4D6F">
        <w:t>__________</w:t>
      </w:r>
      <w:r>
        <w:t>___________</w:t>
      </w:r>
    </w:p>
    <w:p w:rsidR="00285AEA" w:rsidRDefault="00551D8D" w:rsidP="00285AEA">
      <w:pPr>
        <w:pStyle w:val="Prrafodelista"/>
        <w:numPr>
          <w:ilvl w:val="0"/>
          <w:numId w:val="3"/>
        </w:numPr>
        <w:spacing w:line="240" w:lineRule="auto"/>
        <w:jc w:val="both"/>
      </w:pPr>
      <w:r>
        <w:t xml:space="preserve">(Valor 0.5) </w:t>
      </w:r>
      <w:r w:rsidR="006B4555">
        <w:t xml:space="preserve">A este péptido se le hicieron pruebas de laboratorio y se sometió a tratamiento con una enzima capaz de romper solo enlaces peptídicos en los que participa el grupo carboxilo de los aminoácidos que contienen azufre. </w:t>
      </w:r>
      <w:r w:rsidR="00285AEA">
        <w:t xml:space="preserve">Posteriormente los productos de esta reacción fueron separados y se les midió su absorción en un espectrofotómetro. Prediga que resultado se debe obtener en las lecturas.   </w:t>
      </w:r>
    </w:p>
    <w:p w:rsidR="00285AEA" w:rsidRDefault="00285AEA" w:rsidP="00285AEA">
      <w:pPr>
        <w:spacing w:line="240"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A4D6F">
        <w:t>______________________________________________</w:t>
      </w:r>
      <w:r>
        <w:t>_</w:t>
      </w:r>
    </w:p>
    <w:p w:rsidR="00EA471F" w:rsidRDefault="00551D8D" w:rsidP="00006E0A">
      <w:pPr>
        <w:pStyle w:val="Prrafodelista"/>
        <w:numPr>
          <w:ilvl w:val="0"/>
          <w:numId w:val="3"/>
        </w:numPr>
        <w:spacing w:line="240" w:lineRule="auto"/>
        <w:jc w:val="both"/>
      </w:pPr>
      <w:r>
        <w:t xml:space="preserve">(Valor 0.5) </w:t>
      </w:r>
      <w:r w:rsidR="00285AEA">
        <w:t xml:space="preserve">Para procedimientos posteriores de purificación,  se desea que dicho péptido tenga una </w:t>
      </w:r>
      <w:r w:rsidR="00285AEA" w:rsidRPr="009A4D6F">
        <w:rPr>
          <w:u w:val="single"/>
        </w:rPr>
        <w:t>carga neta negativa.</w:t>
      </w:r>
      <w:r w:rsidR="00285AEA">
        <w:t xml:space="preserve"> Se le hace la consulta a Usted como experto,</w:t>
      </w:r>
      <w:r w:rsidR="00451CC6">
        <w:t xml:space="preserve"> </w:t>
      </w:r>
      <w:r w:rsidR="009A4D6F">
        <w:t>¿a  que pH se</w:t>
      </w:r>
      <w:r w:rsidR="00285AEA">
        <w:t xml:space="preserve"> recomienda trabajar</w:t>
      </w:r>
      <w:r w:rsidR="009A4D6F">
        <w:t>?</w:t>
      </w:r>
      <w:r w:rsidR="00285AEA">
        <w:t xml:space="preserve"> (acido, básico o neutro)</w:t>
      </w:r>
      <w:r w:rsidR="00451CC6">
        <w:t xml:space="preserve">. Justifique su respuesta. </w:t>
      </w:r>
    </w:p>
    <w:p w:rsidR="00AE16C5" w:rsidRDefault="00AE16C5" w:rsidP="00AE16C5">
      <w:pPr>
        <w:jc w:val="right"/>
      </w:pPr>
    </w:p>
    <w:p w:rsidR="00AE16C5" w:rsidRDefault="00AE16C5"/>
    <w:p w:rsidR="00D20811" w:rsidRDefault="00D20811"/>
    <w:p w:rsidR="00D20811" w:rsidRDefault="00D20811"/>
    <w:p w:rsidR="009A4D6F" w:rsidRDefault="009A4D6F" w:rsidP="001340C2">
      <w:pPr>
        <w:jc w:val="both"/>
      </w:pPr>
    </w:p>
    <w:p w:rsidR="00D25935" w:rsidRDefault="00D25935" w:rsidP="001340C2">
      <w:pPr>
        <w:jc w:val="both"/>
        <w:rPr>
          <w:b/>
        </w:rPr>
      </w:pPr>
    </w:p>
    <w:p w:rsidR="00D20811" w:rsidRDefault="009A4D6F" w:rsidP="001340C2">
      <w:pPr>
        <w:jc w:val="both"/>
      </w:pPr>
      <w:r w:rsidRPr="00D25935">
        <w:rPr>
          <w:b/>
        </w:rPr>
        <w:t>3.</w:t>
      </w:r>
      <w:r w:rsidR="00D25935">
        <w:t xml:space="preserve"> </w:t>
      </w:r>
      <w:r w:rsidR="00551D8D">
        <w:t xml:space="preserve">(Valor 1.5) </w:t>
      </w:r>
      <w:r w:rsidR="00D20811">
        <w:t>Las encefalopatías espongiformes, entre las que se encuentra la conocida como "síndrome de las vacas locas" sirven como ejemplo para comprender la importancia de la estructura tridimensional de las proteínas y su posibilidad de producir procesos patológicos.</w:t>
      </w:r>
      <w:r w:rsidR="001340C2">
        <w:t xml:space="preserve"> Los priones son proteínas capaces de actuar como agentes in</w:t>
      </w:r>
      <w:r w:rsidR="00780760">
        <w:t xml:space="preserve">fecciosos. </w:t>
      </w:r>
      <w:r w:rsidR="001340C2">
        <w:t>La proteína que causa la enfermedad puede aparecer de forma espontánea o puede presentarse por la alteración de un gen. El prión normal (PrP</w:t>
      </w:r>
      <w:r w:rsidR="001340C2" w:rsidRPr="001340C2">
        <w:rPr>
          <w:vertAlign w:val="superscript"/>
        </w:rPr>
        <w:t>C</w:t>
      </w:r>
      <w:r w:rsidR="001340C2">
        <w:t xml:space="preserve">) tiene una conformación con tres hélices </w:t>
      </w:r>
      <w:r w:rsidR="001340C2">
        <w:rPr>
          <w:rFonts w:cstheme="minorHAnsi"/>
        </w:rPr>
        <w:t>α</w:t>
      </w:r>
      <w:r w:rsidR="001340C2">
        <w:t xml:space="preserve"> y dos segmentos pequeños de lámina beta y es soluble en el medio extracelular. En la forma alterada (PrP</w:t>
      </w:r>
      <w:r w:rsidR="001340C2" w:rsidRPr="001340C2">
        <w:rPr>
          <w:vertAlign w:val="superscript"/>
        </w:rPr>
        <w:t>5C</w:t>
      </w:r>
      <w:r w:rsidR="001340C2">
        <w:t xml:space="preserve">) una de las hélices </w:t>
      </w:r>
      <w:r w:rsidR="001340C2">
        <w:rPr>
          <w:rFonts w:cstheme="minorHAnsi"/>
        </w:rPr>
        <w:t>α</w:t>
      </w:r>
      <w:r w:rsidR="001340C2">
        <w:t xml:space="preserve"> se transforma en una lámina </w:t>
      </w:r>
      <w:r w:rsidR="001340C2">
        <w:rPr>
          <w:rFonts w:cstheme="minorHAnsi"/>
        </w:rPr>
        <w:t>β</w:t>
      </w:r>
      <w:r w:rsidR="001340C2">
        <w:t xml:space="preserve">. El contacto de las proteínas con esta conformación alterada con las proteínas normales induce a éstas a plegarse en esta nueva estructura tridimensional. Los priones alterados establecen interacciones entre sus láminas </w:t>
      </w:r>
      <w:r w:rsidR="001340C2">
        <w:rPr>
          <w:rFonts w:cstheme="minorHAnsi"/>
        </w:rPr>
        <w:t>β</w:t>
      </w:r>
      <w:r w:rsidR="001340C2">
        <w:t xml:space="preserve"> formando agregados de fibras amiloides insolubles que producen la muerte neuronal que caracteriza a estas enfermedades.</w:t>
      </w:r>
    </w:p>
    <w:p w:rsidR="00780760" w:rsidRDefault="00780760" w:rsidP="001340C2">
      <w:pPr>
        <w:jc w:val="both"/>
      </w:pPr>
    </w:p>
    <w:p w:rsidR="00780760" w:rsidRDefault="00551D8D" w:rsidP="00780760">
      <w:pPr>
        <w:pStyle w:val="Prrafodelista"/>
        <w:numPr>
          <w:ilvl w:val="0"/>
          <w:numId w:val="4"/>
        </w:numPr>
        <w:jc w:val="both"/>
      </w:pPr>
      <w:r>
        <w:t xml:space="preserve">(Valor 0.5) </w:t>
      </w:r>
      <w:r w:rsidR="00780760">
        <w:t xml:space="preserve">Diga a que estructura pertenecen la lámina beta y la alfa hélice y cuáles son las características de cada una de ellas. </w:t>
      </w:r>
    </w:p>
    <w:p w:rsidR="00780760" w:rsidRDefault="00780760" w:rsidP="00780760">
      <w:pPr>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25935">
        <w:t>__________________________________________________________________________________________</w:t>
      </w:r>
    </w:p>
    <w:p w:rsidR="00780760" w:rsidRDefault="00551D8D" w:rsidP="00780760">
      <w:pPr>
        <w:pStyle w:val="Prrafodelista"/>
        <w:numPr>
          <w:ilvl w:val="0"/>
          <w:numId w:val="4"/>
        </w:numPr>
        <w:jc w:val="both"/>
      </w:pPr>
      <w:r>
        <w:t xml:space="preserve">(Valor 0.5) </w:t>
      </w:r>
      <w:r w:rsidR="00780760">
        <w:t>Según la lectura</w:t>
      </w:r>
      <w:r w:rsidR="00D25935">
        <w:t>,</w:t>
      </w:r>
      <w:r w:rsidR="00780760">
        <w:t xml:space="preserve"> una organización se transforma en otra. Explique químicamente, cómo puede ocurrir esto, y qué consecuencias estructurales cree usted que tiene esta alteración.</w:t>
      </w:r>
    </w:p>
    <w:p w:rsidR="00780760" w:rsidRDefault="00780760" w:rsidP="00780760">
      <w:pPr>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25935">
        <w:t>__________________________________________________________________________________________</w:t>
      </w:r>
    </w:p>
    <w:p w:rsidR="00780760" w:rsidRDefault="00551D8D" w:rsidP="00780760">
      <w:pPr>
        <w:pStyle w:val="Prrafodelista"/>
        <w:numPr>
          <w:ilvl w:val="0"/>
          <w:numId w:val="4"/>
        </w:numPr>
        <w:jc w:val="both"/>
      </w:pPr>
      <w:r>
        <w:t>(Valor 0.5)</w:t>
      </w:r>
      <w:r w:rsidR="00DC1349">
        <w:rPr>
          <w:noProof/>
          <w:lang w:eastAsia="es-CO"/>
        </w:rPr>
        <mc:AlternateContent>
          <mc:Choice Requires="wpg">
            <w:drawing>
              <wp:anchor distT="0" distB="0" distL="114300" distR="114300" simplePos="0" relativeHeight="251669504" behindDoc="0" locked="0" layoutInCell="1" allowOverlap="1">
                <wp:simplePos x="0" y="0"/>
                <wp:positionH relativeFrom="column">
                  <wp:posOffset>15240</wp:posOffset>
                </wp:positionH>
                <wp:positionV relativeFrom="paragraph">
                  <wp:posOffset>782955</wp:posOffset>
                </wp:positionV>
                <wp:extent cx="6429375" cy="1752600"/>
                <wp:effectExtent l="0" t="0" r="28575" b="19050"/>
                <wp:wrapNone/>
                <wp:docPr id="10" name="Grupo 10"/>
                <wp:cNvGraphicFramePr/>
                <a:graphic xmlns:a="http://schemas.openxmlformats.org/drawingml/2006/main">
                  <a:graphicData uri="http://schemas.microsoft.com/office/word/2010/wordprocessingGroup">
                    <wpg:wgp>
                      <wpg:cNvGrpSpPr/>
                      <wpg:grpSpPr>
                        <a:xfrm>
                          <a:off x="0" y="0"/>
                          <a:ext cx="6429375" cy="1752600"/>
                          <a:chOff x="-219076" y="-142875"/>
                          <a:chExt cx="6429375" cy="1752600"/>
                        </a:xfrm>
                      </wpg:grpSpPr>
                      <wps:wsp>
                        <wps:cNvPr id="217" name="Cuadro de texto 2"/>
                        <wps:cNvSpPr txBox="1">
                          <a:spLocks noChangeArrowheads="1"/>
                        </wps:cNvSpPr>
                        <wps:spPr bwMode="auto">
                          <a:xfrm>
                            <a:off x="-219076" y="-142875"/>
                            <a:ext cx="2105659" cy="645159"/>
                          </a:xfrm>
                          <a:prstGeom prst="rect">
                            <a:avLst/>
                          </a:prstGeom>
                          <a:solidFill>
                            <a:srgbClr val="FFFFFF"/>
                          </a:solidFill>
                          <a:ln w="9525">
                            <a:noFill/>
                            <a:miter lim="800000"/>
                            <a:headEnd/>
                            <a:tailEnd/>
                          </a:ln>
                        </wps:spPr>
                        <wps:txbx>
                          <w:txbxContent>
                            <w:p w:rsidR="00420EB4" w:rsidRDefault="00DC1349" w:rsidP="00420EB4">
                              <w:pPr>
                                <w:spacing w:line="240" w:lineRule="auto"/>
                                <w:jc w:val="center"/>
                                <w:rPr>
                                  <w:b/>
                                  <w:sz w:val="24"/>
                                  <w:szCs w:val="24"/>
                                </w:rPr>
                              </w:pPr>
                              <w:r w:rsidRPr="00DC1349">
                                <w:rPr>
                                  <w:b/>
                                  <w:sz w:val="24"/>
                                  <w:szCs w:val="24"/>
                                </w:rPr>
                                <w:t>Proteína</w:t>
                              </w:r>
                            </w:p>
                            <w:p w:rsidR="00DC1349" w:rsidRPr="00DC1349" w:rsidRDefault="00DC1349" w:rsidP="00420EB4">
                              <w:pPr>
                                <w:spacing w:line="240" w:lineRule="auto"/>
                                <w:jc w:val="center"/>
                                <w:rPr>
                                  <w:b/>
                                  <w:sz w:val="20"/>
                                  <w:szCs w:val="20"/>
                                </w:rPr>
                              </w:pPr>
                              <w:r w:rsidRPr="00DC1349">
                                <w:rPr>
                                  <w:b/>
                                  <w:sz w:val="20"/>
                                  <w:szCs w:val="20"/>
                                </w:rPr>
                                <w:t xml:space="preserve">Con </w:t>
                              </w:r>
                              <w:r w:rsidR="00420EB4">
                                <w:rPr>
                                  <w:b/>
                                  <w:sz w:val="20"/>
                                  <w:szCs w:val="20"/>
                                </w:rPr>
                                <w:t>estructura cuaternaria</w:t>
                              </w:r>
                            </w:p>
                          </w:txbxContent>
                        </wps:txbx>
                        <wps:bodyPr rot="0" vert="horz" wrap="square" lIns="91440" tIns="45720" rIns="91440" bIns="45720" anchor="t" anchorCtr="0">
                          <a:spAutoFit/>
                        </wps:bodyPr>
                      </wps:wsp>
                      <wps:wsp>
                        <wps:cNvPr id="3" name="Cuadro de texto 2"/>
                        <wps:cNvSpPr txBox="1">
                          <a:spLocks noChangeArrowheads="1"/>
                        </wps:cNvSpPr>
                        <wps:spPr bwMode="auto">
                          <a:xfrm>
                            <a:off x="0" y="800100"/>
                            <a:ext cx="1562100" cy="742950"/>
                          </a:xfrm>
                          <a:prstGeom prst="rect">
                            <a:avLst/>
                          </a:prstGeom>
                          <a:solidFill>
                            <a:srgbClr val="FFFFFF"/>
                          </a:solidFill>
                          <a:ln w="9525">
                            <a:solidFill>
                              <a:srgbClr val="000000"/>
                            </a:solidFill>
                            <a:miter lim="800000"/>
                            <a:headEnd/>
                            <a:tailEnd/>
                          </a:ln>
                        </wps:spPr>
                        <wps:txbx>
                          <w:txbxContent>
                            <w:p w:rsidR="00DC1349" w:rsidRDefault="00DC1349" w:rsidP="00DC1349"/>
                          </w:txbxContent>
                        </wps:txbx>
                        <wps:bodyPr rot="0" vert="horz" wrap="square" lIns="91440" tIns="45720" rIns="91440" bIns="45720" anchor="t" anchorCtr="0">
                          <a:noAutofit/>
                        </wps:bodyPr>
                      </wps:wsp>
                      <wps:wsp>
                        <wps:cNvPr id="4" name="Cuadro de texto 2"/>
                        <wps:cNvSpPr txBox="1">
                          <a:spLocks noChangeArrowheads="1"/>
                        </wps:cNvSpPr>
                        <wps:spPr bwMode="auto">
                          <a:xfrm>
                            <a:off x="2324100" y="828675"/>
                            <a:ext cx="1562100" cy="781050"/>
                          </a:xfrm>
                          <a:prstGeom prst="rect">
                            <a:avLst/>
                          </a:prstGeom>
                          <a:solidFill>
                            <a:srgbClr val="FFFFFF"/>
                          </a:solidFill>
                          <a:ln w="9525">
                            <a:solidFill>
                              <a:srgbClr val="000000"/>
                            </a:solidFill>
                            <a:miter lim="800000"/>
                            <a:headEnd/>
                            <a:tailEnd/>
                          </a:ln>
                        </wps:spPr>
                        <wps:txbx>
                          <w:txbxContent>
                            <w:p w:rsidR="00DC1349" w:rsidRDefault="00DC1349" w:rsidP="00DC1349"/>
                          </w:txbxContent>
                        </wps:txbx>
                        <wps:bodyPr rot="0" vert="horz" wrap="square" lIns="91440" tIns="45720" rIns="91440" bIns="45720" anchor="t" anchorCtr="0">
                          <a:noAutofit/>
                        </wps:bodyPr>
                      </wps:wsp>
                      <wps:wsp>
                        <wps:cNvPr id="5" name="Cuadro de texto 2"/>
                        <wps:cNvSpPr txBox="1">
                          <a:spLocks noChangeArrowheads="1"/>
                        </wps:cNvSpPr>
                        <wps:spPr bwMode="auto">
                          <a:xfrm>
                            <a:off x="4648199" y="828675"/>
                            <a:ext cx="1562100" cy="781050"/>
                          </a:xfrm>
                          <a:prstGeom prst="rect">
                            <a:avLst/>
                          </a:prstGeom>
                          <a:solidFill>
                            <a:srgbClr val="FFFFFF"/>
                          </a:solidFill>
                          <a:ln w="9525">
                            <a:solidFill>
                              <a:srgbClr val="000000"/>
                            </a:solidFill>
                            <a:miter lim="800000"/>
                            <a:headEnd/>
                            <a:tailEnd/>
                          </a:ln>
                        </wps:spPr>
                        <wps:txbx>
                          <w:txbxContent>
                            <w:p w:rsidR="00DC1349" w:rsidRDefault="00DC1349" w:rsidP="00DC1349"/>
                          </w:txbxContent>
                        </wps:txbx>
                        <wps:bodyPr rot="0" vert="horz" wrap="square" lIns="91440" tIns="45720" rIns="91440" bIns="45720" anchor="t" anchorCtr="0">
                          <a:noAutofit/>
                        </wps:bodyPr>
                      </wps:wsp>
                      <wps:wsp>
                        <wps:cNvPr id="7" name="Conector recto de flecha 7"/>
                        <wps:cNvCnPr/>
                        <wps:spPr>
                          <a:xfrm>
                            <a:off x="762000" y="381000"/>
                            <a:ext cx="0" cy="409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 name="Conector recto de flecha 8"/>
                        <wps:cNvCnPr/>
                        <wps:spPr>
                          <a:xfrm>
                            <a:off x="1571625" y="1095375"/>
                            <a:ext cx="7429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Conector recto de flecha 9"/>
                        <wps:cNvCnPr/>
                        <wps:spPr>
                          <a:xfrm>
                            <a:off x="3905250" y="1123950"/>
                            <a:ext cx="7429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upo 10" o:spid="_x0000_s1027" style="position:absolute;left:0;text-align:left;margin-left:1.2pt;margin-top:61.65pt;width:506.25pt;height:138pt;z-index:251669504;mso-width-relative:margin;mso-height-relative:margin" coordorigin="-2190,-1428" coordsize="64293,17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">
                <v:shape id="_x0000_s1028" type="#_x0000_t202" style="position:absolute;left:-2190;top:-1428;width:21055;height:6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4mMMA&#10;AADcAAAADwAAAGRycy9kb3ducmV2LnhtbESPS4vCMBSF98L8h3AH3GlaQR2qUWRAEHExPhazvDTX&#10;pra56TRR67+fCILLw3l8nPmys7W4UetLxwrSYQKCOHe65ELB6bgefIHwAVlj7ZgUPMjDcvHRm2Om&#10;3Z33dDuEQsQR9hkqMCE0mZQ+N2TRD11DHL2zay2GKNtC6hbvcdzWcpQkE2mx5Egw2NC3obw6XG2E&#10;7Hx+3bu/S7qr5K+pJjj+MVul+p/dagYiUBfe4Vd7oxWM0ik8z8Qj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84mMMAAADcAAAADwAAAAAAAAAAAAAAAACYAgAAZHJzL2Rv&#10;d25yZXYueG1sUEsFBgAAAAAEAAQA9QAAAIgDAAAAAA==&#10;" stroked="f">
                  <v:textbox style="mso-fit-shape-to-text:t">
                    <w:txbxContent>
                      <w:p w:rsidR="00420EB4" w:rsidRDefault="00DC1349" w:rsidP="00420EB4">
                        <w:pPr>
                          <w:spacing w:line="240" w:lineRule="auto"/>
                          <w:jc w:val="center"/>
                          <w:rPr>
                            <w:b/>
                            <w:sz w:val="24"/>
                            <w:szCs w:val="24"/>
                          </w:rPr>
                        </w:pPr>
                        <w:r w:rsidRPr="00DC1349">
                          <w:rPr>
                            <w:b/>
                            <w:sz w:val="24"/>
                            <w:szCs w:val="24"/>
                          </w:rPr>
                          <w:t>Proteína</w:t>
                        </w:r>
                      </w:p>
                      <w:p w:rsidR="00DC1349" w:rsidRPr="00DC1349" w:rsidRDefault="00DC1349" w:rsidP="00420EB4">
                        <w:pPr>
                          <w:spacing w:line="240" w:lineRule="auto"/>
                          <w:jc w:val="center"/>
                          <w:rPr>
                            <w:b/>
                            <w:sz w:val="20"/>
                            <w:szCs w:val="20"/>
                          </w:rPr>
                        </w:pPr>
                        <w:r w:rsidRPr="00DC1349">
                          <w:rPr>
                            <w:b/>
                            <w:sz w:val="20"/>
                            <w:szCs w:val="20"/>
                          </w:rPr>
                          <w:t xml:space="preserve">Con </w:t>
                        </w:r>
                        <w:r w:rsidR="00420EB4">
                          <w:rPr>
                            <w:b/>
                            <w:sz w:val="20"/>
                            <w:szCs w:val="20"/>
                          </w:rPr>
                          <w:t>estructura cuaternaria</w:t>
                        </w:r>
                      </w:p>
                    </w:txbxContent>
                  </v:textbox>
                </v:shape>
                <v:shape id="_x0000_s1029" type="#_x0000_t202" style="position:absolute;top:8001;width:15621;height:7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DC1349" w:rsidRDefault="00DC1349" w:rsidP="00DC1349"/>
                    </w:txbxContent>
                  </v:textbox>
                </v:shape>
                <v:shape id="_x0000_s1030" type="#_x0000_t202" style="position:absolute;left:23241;top:8286;width:15621;height:7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DC1349" w:rsidRDefault="00DC1349" w:rsidP="00DC1349"/>
                    </w:txbxContent>
                  </v:textbox>
                </v:shape>
                <v:shape id="_x0000_s1031" type="#_x0000_t202" style="position:absolute;left:46481;top:8286;width:15621;height:7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DC1349" w:rsidRDefault="00DC1349" w:rsidP="00DC1349"/>
                    </w:txbxContent>
                  </v:textbox>
                </v:shape>
                <v:shapetype id="_x0000_t32" coordsize="21600,21600" o:spt="32" o:oned="t" path="m,l21600,21600e" filled="f">
                  <v:path arrowok="t" fillok="f" o:connecttype="none"/>
                  <o:lock v:ext="edit" shapetype="t"/>
                </v:shapetype>
                <v:shape id="Conector recto de flecha 7" o:spid="_x0000_s1032" type="#_x0000_t32" style="position:absolute;left:7620;top:3810;width:0;height:40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okiMMAAADaAAAADwAAAGRycy9kb3ducmV2LnhtbESPS2vDMBCE74X8B7GB3hK5gTzqRDGO&#10;QyHpLQ96XqyNbWqtHEux3X9fBQo9DjPzDbNJBlOLjlpXWVbwNo1AEOdWV1wouF4+JisQziNrrC2T&#10;gh9ykGxHLxuMte35RN3ZFyJA2MWooPS+iaV0eUkG3dQ2xMG72dagD7ItpG6xD3BTy1kULaTBisNC&#10;iQ1lJeXf54dR0KP/et+lxT3b7Y+HYV7fF5frp1Kv4yFdg/A0+P/wX/ugFSzheSXcALn9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6JIjDAAAA2gAAAA8AAAAAAAAAAAAA&#10;AAAAoQIAAGRycy9kb3ducmV2LnhtbFBLBQYAAAAABAAEAPkAAACRAwAAAAA=&#10;" strokecolor="black [3200]" strokeweight=".5pt">
                  <v:stroke endarrow="block" joinstyle="miter"/>
                </v:shape>
                <v:shape id="Conector recto de flecha 8" o:spid="_x0000_s1033" type="#_x0000_t32" style="position:absolute;left:15716;top:10953;width:7429;height: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Ww+rwAAADaAAAADwAAAGRycy9kb3ducmV2LnhtbERPyQrCMBC9C/5DGMGbpgqKVqO4IKg3&#10;FzwPzdgWm0ltoq1/bw6Cx8fb58vGFOJNlcstKxj0IxDEidU5pwqul11vAsJ5ZI2FZVLwIQfLRbs1&#10;x1jbmk/0PvtUhBB2MSrIvC9jKV2SkUHXtyVx4O62MugDrFKpK6xDuCnkMIrG0mDOoSHDkjYZJY/z&#10;yyio0d+m61X63Ky3h30zKp7jy/WoVLfTrGYgPDX+L/6591pB2BquhBsgF1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m6Ww+rwAAADaAAAADwAAAAAAAAAAAAAAAAChAgAA&#10;ZHJzL2Rvd25yZXYueG1sUEsFBgAAAAAEAAQA+QAAAIoDAAAAAA==&#10;" strokecolor="black [3200]" strokeweight=".5pt">
                  <v:stroke endarrow="block" joinstyle="miter"/>
                </v:shape>
                <v:shape id="Conector recto de flecha 9" o:spid="_x0000_s1034" type="#_x0000_t32" style="position:absolute;left:39052;top:11239;width:7430;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kVYcIAAADaAAAADwAAAGRycy9kb3ducmV2LnhtbESPQWvCQBSE74X+h+UVvNVNC0qNrmIi&#10;gvXWKJ4f2WcSzL5NsmsS/31XKPQ4zMw3zGozmlr01LnKsoKPaQSCOLe64kLB+bR//wLhPLLG2jIp&#10;eJCDzfr1ZYWxtgP/UJ/5QgQIuxgVlN43sZQuL8mgm9qGOHhX2xn0QXaF1B0OAW5q+RlFc2mw4rBQ&#10;YkNpSfktuxsFA/rLItkWbZrsvg/jrG7np/NRqcnbuF2C8DT6//Bf+6AVLOB5JdwAu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OkVYcIAAADaAAAADwAAAAAAAAAAAAAA&#10;AAChAgAAZHJzL2Rvd25yZXYueG1sUEsFBgAAAAAEAAQA+QAAAJADAAAAAA==&#10;" strokecolor="black [3200]" strokeweight=".5pt">
                  <v:stroke endarrow="block" joinstyle="miter"/>
                </v:shape>
              </v:group>
            </w:pict>
          </mc:Fallback>
        </mc:AlternateContent>
      </w:r>
      <w:r>
        <w:t xml:space="preserve"> </w:t>
      </w:r>
      <w:r w:rsidR="00780760">
        <w:t>Para estudiar alteraciones en las proteínas</w:t>
      </w:r>
      <w:r w:rsidR="007B015C">
        <w:t xml:space="preserve">, estas se deben someter a procesos de desnaturalización  hasta obtener su estructura primaria. </w:t>
      </w:r>
      <w:r w:rsidR="00DC1349">
        <w:t xml:space="preserve"> Proponga los </w:t>
      </w:r>
      <w:r w:rsidR="007354CA">
        <w:t xml:space="preserve">tratamientos que le haría a </w:t>
      </w:r>
      <w:r w:rsidR="00DC1349">
        <w:t xml:space="preserve">una proteína para llevarla de su estructura </w:t>
      </w:r>
      <w:r w:rsidR="00420EB4">
        <w:t>cuaternaria</w:t>
      </w:r>
      <w:r w:rsidR="00DC1349">
        <w:t xml:space="preserve"> a su estructura primaria. En el interior de los cuadr</w:t>
      </w:r>
      <w:r w:rsidR="007354CA">
        <w:t>os indique el tratamiento</w:t>
      </w:r>
      <w:r w:rsidR="00DC1349">
        <w:t xml:space="preserve"> y realice una breve descripción.  </w:t>
      </w:r>
    </w:p>
    <w:p w:rsidR="00DC1349" w:rsidRDefault="00DC1349" w:rsidP="00DC1349">
      <w:pPr>
        <w:jc w:val="both"/>
      </w:pPr>
    </w:p>
    <w:p w:rsidR="00DC1349" w:rsidRDefault="00DC1349" w:rsidP="00DC1349">
      <w:pPr>
        <w:jc w:val="both"/>
      </w:pPr>
    </w:p>
    <w:p w:rsidR="00420EB4" w:rsidRDefault="00420EB4" w:rsidP="00DC1349">
      <w:pPr>
        <w:jc w:val="both"/>
      </w:pPr>
    </w:p>
    <w:p w:rsidR="00420EB4" w:rsidRPr="00420EB4" w:rsidRDefault="00420EB4" w:rsidP="00420EB4"/>
    <w:p w:rsidR="00420EB4" w:rsidRDefault="00420EB4" w:rsidP="00420EB4"/>
    <w:p w:rsidR="00DC1349" w:rsidRPr="00420EB4" w:rsidRDefault="007354CA" w:rsidP="00420EB4">
      <w:pPr>
        <w:jc w:val="right"/>
      </w:pPr>
      <w:r>
        <w:rPr>
          <w:noProof/>
          <w:lang w:eastAsia="es-CO"/>
        </w:rPr>
        <mc:AlternateContent>
          <mc:Choice Requires="wps">
            <w:drawing>
              <wp:anchor distT="0" distB="0" distL="114300" distR="114300" simplePos="0" relativeHeight="251673600" behindDoc="0" locked="0" layoutInCell="1" allowOverlap="1" wp14:anchorId="7887ED61" wp14:editId="11AA976E">
                <wp:simplePos x="0" y="0"/>
                <wp:positionH relativeFrom="column">
                  <wp:posOffset>4943475</wp:posOffset>
                </wp:positionH>
                <wp:positionV relativeFrom="paragraph">
                  <wp:posOffset>304800</wp:posOffset>
                </wp:positionV>
                <wp:extent cx="1476374" cy="672464"/>
                <wp:effectExtent l="0" t="0" r="0" b="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4" cy="672464"/>
                        </a:xfrm>
                        <a:prstGeom prst="rect">
                          <a:avLst/>
                        </a:prstGeom>
                        <a:solidFill>
                          <a:srgbClr val="FFFFFF"/>
                        </a:solidFill>
                        <a:ln w="9525">
                          <a:noFill/>
                          <a:miter lim="800000"/>
                          <a:headEnd/>
                          <a:tailEnd/>
                        </a:ln>
                      </wps:spPr>
                      <wps:txbx>
                        <w:txbxContent>
                          <w:p w:rsidR="00420EB4" w:rsidRPr="00DC1349" w:rsidRDefault="00420EB4" w:rsidP="00420EB4">
                            <w:pPr>
                              <w:jc w:val="center"/>
                              <w:rPr>
                                <w:b/>
                                <w:sz w:val="20"/>
                                <w:szCs w:val="20"/>
                              </w:rPr>
                            </w:pPr>
                            <w:r>
                              <w:rPr>
                                <w:b/>
                                <w:sz w:val="20"/>
                                <w:szCs w:val="20"/>
                              </w:rPr>
                              <w:t>E</w:t>
                            </w:r>
                            <w:r w:rsidRPr="00DC1349">
                              <w:rPr>
                                <w:b/>
                                <w:sz w:val="20"/>
                                <w:szCs w:val="20"/>
                              </w:rPr>
                              <w:t xml:space="preserve">structura </w:t>
                            </w:r>
                            <w:r>
                              <w:rPr>
                                <w:b/>
                                <w:sz w:val="20"/>
                                <w:szCs w:val="20"/>
                              </w:rPr>
                              <w:t xml:space="preserve">primaria  </w:t>
                            </w:r>
                          </w:p>
                        </w:txbxContent>
                      </wps:txbx>
                      <wps:bodyPr rot="0" vert="horz" wrap="square" lIns="91440" tIns="45720" rIns="91440" bIns="45720" anchor="t" anchorCtr="0">
                        <a:spAutoFit/>
                      </wps:bodyPr>
                    </wps:wsp>
                  </a:graphicData>
                </a:graphic>
              </wp:anchor>
            </w:drawing>
          </mc:Choice>
          <mc:Fallback>
            <w:pict>
              <v:shape w14:anchorId="7887ED61" id="_x0000_s1035" type="#_x0000_t202" style="position:absolute;left:0;text-align:left;margin-left:389.25pt;margin-top:24pt;width:116.25pt;height:52.9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" stroked="f">
                <v:textbox style="mso-fit-shape-to-text:t">
                  <w:txbxContent>
                    <w:p w:rsidR="00420EB4" w:rsidRPr="00DC1349" w:rsidRDefault="00420EB4" w:rsidP="00420EB4">
                      <w:pPr>
                        <w:jc w:val="center"/>
                        <w:rPr>
                          <w:b/>
                          <w:sz w:val="20"/>
                          <w:szCs w:val="20"/>
                        </w:rPr>
                      </w:pPr>
                      <w:r>
                        <w:rPr>
                          <w:b/>
                          <w:sz w:val="20"/>
                          <w:szCs w:val="20"/>
                        </w:rPr>
                        <w:t>E</w:t>
                      </w:r>
                      <w:r w:rsidRPr="00DC1349">
                        <w:rPr>
                          <w:b/>
                          <w:sz w:val="20"/>
                          <w:szCs w:val="20"/>
                        </w:rPr>
                        <w:t xml:space="preserve">structura </w:t>
                      </w:r>
                      <w:r>
                        <w:rPr>
                          <w:b/>
                          <w:sz w:val="20"/>
                          <w:szCs w:val="20"/>
                        </w:rPr>
                        <w:t xml:space="preserve">primaria  </w:t>
                      </w:r>
                    </w:p>
                  </w:txbxContent>
                </v:textbox>
              </v:shape>
            </w:pict>
          </mc:Fallback>
        </mc:AlternateContent>
      </w:r>
      <w:r>
        <w:rPr>
          <w:noProof/>
          <w:lang w:eastAsia="es-CO"/>
        </w:rPr>
        <mc:AlternateContent>
          <mc:Choice Requires="wps">
            <w:drawing>
              <wp:anchor distT="0" distB="0" distL="114300" distR="114300" simplePos="0" relativeHeight="251675648" behindDoc="0" locked="0" layoutInCell="1" allowOverlap="1" wp14:anchorId="74EB9EB9" wp14:editId="0E35276E">
                <wp:simplePos x="0" y="0"/>
                <wp:positionH relativeFrom="column">
                  <wp:posOffset>2444116</wp:posOffset>
                </wp:positionH>
                <wp:positionV relativeFrom="paragraph">
                  <wp:posOffset>316865</wp:posOffset>
                </wp:positionV>
                <wp:extent cx="1676400" cy="672464"/>
                <wp:effectExtent l="0" t="0" r="0" b="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672464"/>
                        </a:xfrm>
                        <a:prstGeom prst="rect">
                          <a:avLst/>
                        </a:prstGeom>
                        <a:solidFill>
                          <a:srgbClr val="FFFFFF"/>
                        </a:solidFill>
                        <a:ln w="9525">
                          <a:noFill/>
                          <a:miter lim="800000"/>
                          <a:headEnd/>
                          <a:tailEnd/>
                        </a:ln>
                      </wps:spPr>
                      <wps:txbx>
                        <w:txbxContent>
                          <w:p w:rsidR="00420EB4" w:rsidRPr="00DC1349" w:rsidRDefault="00420EB4" w:rsidP="00420EB4">
                            <w:pPr>
                              <w:jc w:val="center"/>
                              <w:rPr>
                                <w:b/>
                                <w:sz w:val="20"/>
                                <w:szCs w:val="20"/>
                              </w:rPr>
                            </w:pPr>
                            <w:r>
                              <w:rPr>
                                <w:b/>
                                <w:sz w:val="20"/>
                                <w:szCs w:val="20"/>
                              </w:rPr>
                              <w:t>E</w:t>
                            </w:r>
                            <w:r w:rsidRPr="00DC1349">
                              <w:rPr>
                                <w:b/>
                                <w:sz w:val="20"/>
                                <w:szCs w:val="20"/>
                              </w:rPr>
                              <w:t xml:space="preserve">structura </w:t>
                            </w:r>
                            <w:r>
                              <w:rPr>
                                <w:b/>
                                <w:sz w:val="20"/>
                                <w:szCs w:val="20"/>
                              </w:rPr>
                              <w:t xml:space="preserve">secundaria   </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w:pict>
              <v:shape w14:anchorId="74EB9EB9" id="_x0000_s1036" type="#_x0000_t202" style="position:absolute;left:0;text-align:left;margin-left:192.45pt;margin-top:24.95pt;width:132pt;height:52.9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" stroked="f">
                <v:textbox style="mso-fit-shape-to-text:t">
                  <w:txbxContent>
                    <w:p w:rsidR="00420EB4" w:rsidRPr="00DC1349" w:rsidRDefault="00420EB4" w:rsidP="00420EB4">
                      <w:pPr>
                        <w:jc w:val="center"/>
                        <w:rPr>
                          <w:b/>
                          <w:sz w:val="20"/>
                          <w:szCs w:val="20"/>
                        </w:rPr>
                      </w:pPr>
                      <w:r>
                        <w:rPr>
                          <w:b/>
                          <w:sz w:val="20"/>
                          <w:szCs w:val="20"/>
                        </w:rPr>
                        <w:t>E</w:t>
                      </w:r>
                      <w:r w:rsidRPr="00DC1349">
                        <w:rPr>
                          <w:b/>
                          <w:sz w:val="20"/>
                          <w:szCs w:val="20"/>
                        </w:rPr>
                        <w:t xml:space="preserve">structura </w:t>
                      </w:r>
                      <w:r>
                        <w:rPr>
                          <w:b/>
                          <w:sz w:val="20"/>
                          <w:szCs w:val="20"/>
                        </w:rPr>
                        <w:t xml:space="preserve">secundaria   </w:t>
                      </w:r>
                    </w:p>
                  </w:txbxContent>
                </v:textbox>
              </v:shape>
            </w:pict>
          </mc:Fallback>
        </mc:AlternateContent>
      </w:r>
      <w:r>
        <w:rPr>
          <w:noProof/>
          <w:lang w:eastAsia="es-CO"/>
        </w:rPr>
        <mc:AlternateContent>
          <mc:Choice Requires="wps">
            <w:drawing>
              <wp:anchor distT="0" distB="0" distL="114300" distR="114300" simplePos="0" relativeHeight="251671552" behindDoc="0" locked="0" layoutInCell="1" allowOverlap="1" wp14:anchorId="063A9E1A" wp14:editId="11CFF555">
                <wp:simplePos x="0" y="0"/>
                <wp:positionH relativeFrom="column">
                  <wp:posOffset>266700</wp:posOffset>
                </wp:positionH>
                <wp:positionV relativeFrom="paragraph">
                  <wp:posOffset>228600</wp:posOffset>
                </wp:positionV>
                <wp:extent cx="1476374" cy="672464"/>
                <wp:effectExtent l="0" t="0" r="0" b="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4" cy="672464"/>
                        </a:xfrm>
                        <a:prstGeom prst="rect">
                          <a:avLst/>
                        </a:prstGeom>
                        <a:solidFill>
                          <a:srgbClr val="FFFFFF"/>
                        </a:solidFill>
                        <a:ln w="9525">
                          <a:noFill/>
                          <a:miter lim="800000"/>
                          <a:headEnd/>
                          <a:tailEnd/>
                        </a:ln>
                      </wps:spPr>
                      <wps:txbx>
                        <w:txbxContent>
                          <w:p w:rsidR="00DC1349" w:rsidRPr="00DC1349" w:rsidRDefault="00420EB4" w:rsidP="00DC1349">
                            <w:pPr>
                              <w:jc w:val="center"/>
                              <w:rPr>
                                <w:b/>
                                <w:sz w:val="20"/>
                                <w:szCs w:val="20"/>
                              </w:rPr>
                            </w:pPr>
                            <w:r>
                              <w:rPr>
                                <w:b/>
                                <w:sz w:val="20"/>
                                <w:szCs w:val="20"/>
                              </w:rPr>
                              <w:t>E</w:t>
                            </w:r>
                            <w:r w:rsidR="00DC1349" w:rsidRPr="00DC1349">
                              <w:rPr>
                                <w:b/>
                                <w:sz w:val="20"/>
                                <w:szCs w:val="20"/>
                              </w:rPr>
                              <w:t xml:space="preserve">structura </w:t>
                            </w:r>
                            <w:r>
                              <w:rPr>
                                <w:b/>
                                <w:sz w:val="20"/>
                                <w:szCs w:val="20"/>
                              </w:rPr>
                              <w:t xml:space="preserve">terciaria </w:t>
                            </w:r>
                            <w:r w:rsidR="00DC1349">
                              <w:rPr>
                                <w:b/>
                                <w:sz w:val="20"/>
                                <w:szCs w:val="20"/>
                              </w:rPr>
                              <w:t xml:space="preserve"> </w:t>
                            </w:r>
                          </w:p>
                        </w:txbxContent>
                      </wps:txbx>
                      <wps:bodyPr rot="0" vert="horz" wrap="square" lIns="91440" tIns="45720" rIns="91440" bIns="45720" anchor="t" anchorCtr="0">
                        <a:spAutoFit/>
                      </wps:bodyPr>
                    </wps:wsp>
                  </a:graphicData>
                </a:graphic>
              </wp:anchor>
            </w:drawing>
          </mc:Choice>
          <mc:Fallback>
            <w:pict>
              <v:shape w14:anchorId="063A9E1A" id="_x0000_s1037" type="#_x0000_t202" style="position:absolute;left:0;text-align:left;margin-left:21pt;margin-top:18pt;width:116.25pt;height:52.9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" stroked="f">
                <v:textbox style="mso-fit-shape-to-text:t">
                  <w:txbxContent>
                    <w:p w:rsidR="00DC1349" w:rsidRPr="00DC1349" w:rsidRDefault="00420EB4" w:rsidP="00DC1349">
                      <w:pPr>
                        <w:jc w:val="center"/>
                        <w:rPr>
                          <w:b/>
                          <w:sz w:val="20"/>
                          <w:szCs w:val="20"/>
                        </w:rPr>
                      </w:pPr>
                      <w:r>
                        <w:rPr>
                          <w:b/>
                          <w:sz w:val="20"/>
                          <w:szCs w:val="20"/>
                        </w:rPr>
                        <w:t>E</w:t>
                      </w:r>
                      <w:r w:rsidR="00DC1349" w:rsidRPr="00DC1349">
                        <w:rPr>
                          <w:b/>
                          <w:sz w:val="20"/>
                          <w:szCs w:val="20"/>
                        </w:rPr>
                        <w:t xml:space="preserve">structura </w:t>
                      </w:r>
                      <w:r>
                        <w:rPr>
                          <w:b/>
                          <w:sz w:val="20"/>
                          <w:szCs w:val="20"/>
                        </w:rPr>
                        <w:t xml:space="preserve">terciaria </w:t>
                      </w:r>
                      <w:r w:rsidR="00DC1349">
                        <w:rPr>
                          <w:b/>
                          <w:sz w:val="20"/>
                          <w:szCs w:val="20"/>
                        </w:rPr>
                        <w:t xml:space="preserve"> </w:t>
                      </w:r>
                    </w:p>
                  </w:txbxContent>
                </v:textbox>
              </v:shape>
            </w:pict>
          </mc:Fallback>
        </mc:AlternateContent>
      </w:r>
    </w:p>
    <w:sectPr w:rsidR="00DC1349" w:rsidRPr="00420EB4" w:rsidSect="00B62C17">
      <w:headerReference w:type="default" r:id="rId7"/>
      <w:footerReference w:type="default" r:id="rId8"/>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6E50" w:rsidRDefault="00216E50" w:rsidP="00C935EE">
      <w:pPr>
        <w:spacing w:after="0" w:line="240" w:lineRule="auto"/>
      </w:pPr>
      <w:r>
        <w:separator/>
      </w:r>
    </w:p>
  </w:endnote>
  <w:endnote w:type="continuationSeparator" w:id="0">
    <w:p w:rsidR="00216E50" w:rsidRDefault="00216E50" w:rsidP="00C935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0976647"/>
      <w:docPartObj>
        <w:docPartGallery w:val="Page Numbers (Bottom of Page)"/>
        <w:docPartUnique/>
      </w:docPartObj>
    </w:sdtPr>
    <w:sdtEndPr/>
    <w:sdtContent>
      <w:p w:rsidR="00C935EE" w:rsidRDefault="00C935EE">
        <w:pPr>
          <w:pStyle w:val="Piedepgina"/>
          <w:jc w:val="right"/>
        </w:pPr>
        <w:r>
          <w:fldChar w:fldCharType="begin"/>
        </w:r>
        <w:r>
          <w:instrText>PAGE   \* MERGEFORMAT</w:instrText>
        </w:r>
        <w:r>
          <w:fldChar w:fldCharType="separate"/>
        </w:r>
        <w:r w:rsidR="00CA13C0" w:rsidRPr="00CA13C0">
          <w:rPr>
            <w:noProof/>
            <w:lang w:val="es-ES"/>
          </w:rPr>
          <w:t>2</w:t>
        </w:r>
        <w:r>
          <w:fldChar w:fldCharType="end"/>
        </w:r>
      </w:p>
    </w:sdtContent>
  </w:sdt>
  <w:p w:rsidR="00C935EE" w:rsidRDefault="00C935E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6E50" w:rsidRDefault="00216E50" w:rsidP="00C935EE">
      <w:pPr>
        <w:spacing w:after="0" w:line="240" w:lineRule="auto"/>
      </w:pPr>
      <w:r>
        <w:separator/>
      </w:r>
    </w:p>
  </w:footnote>
  <w:footnote w:type="continuationSeparator" w:id="0">
    <w:p w:rsidR="00216E50" w:rsidRDefault="00216E50" w:rsidP="00C935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133" w:rsidRDefault="00342133" w:rsidP="00342133">
    <w:pPr>
      <w:pStyle w:val="Encabezado"/>
      <w:tabs>
        <w:tab w:val="clear" w:pos="4419"/>
        <w:tab w:val="clear" w:pos="8838"/>
        <w:tab w:val="left" w:pos="3660"/>
      </w:tabs>
    </w:pPr>
    <w:r>
      <w:rPr>
        <w:noProof/>
        <w:lang w:eastAsia="es-CO"/>
      </w:rPr>
      <w:drawing>
        <wp:inline distT="0" distB="0" distL="0" distR="0" wp14:anchorId="6F5FCE46" wp14:editId="49795521">
          <wp:extent cx="1248770" cy="726494"/>
          <wp:effectExtent l="0" t="0" r="8890" b="0"/>
          <wp:docPr id="15" name="Imagen 15" descr="loog-eia.png (600×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og-eia.png (600×34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542" cy="740906"/>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857221"/>
    <w:multiLevelType w:val="hybridMultilevel"/>
    <w:tmpl w:val="44E8E08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DD0115E"/>
    <w:multiLevelType w:val="hybridMultilevel"/>
    <w:tmpl w:val="04709FA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5CDE67DD"/>
    <w:multiLevelType w:val="hybridMultilevel"/>
    <w:tmpl w:val="6E0E895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68EF6770"/>
    <w:multiLevelType w:val="hybridMultilevel"/>
    <w:tmpl w:val="7BEC9F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74FE7D78"/>
    <w:multiLevelType w:val="hybridMultilevel"/>
    <w:tmpl w:val="D5A47F5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6C5"/>
    <w:rsid w:val="00006E0A"/>
    <w:rsid w:val="000B0E02"/>
    <w:rsid w:val="001235D8"/>
    <w:rsid w:val="001340C2"/>
    <w:rsid w:val="00216E50"/>
    <w:rsid w:val="00221D89"/>
    <w:rsid w:val="002401B9"/>
    <w:rsid w:val="00285AEA"/>
    <w:rsid w:val="00342133"/>
    <w:rsid w:val="003545BB"/>
    <w:rsid w:val="00420EB4"/>
    <w:rsid w:val="00451CC6"/>
    <w:rsid w:val="00551D8D"/>
    <w:rsid w:val="005E4EB3"/>
    <w:rsid w:val="0066340E"/>
    <w:rsid w:val="006B4555"/>
    <w:rsid w:val="006F4C77"/>
    <w:rsid w:val="007354CA"/>
    <w:rsid w:val="00780760"/>
    <w:rsid w:val="007B015C"/>
    <w:rsid w:val="0081233C"/>
    <w:rsid w:val="008C6E71"/>
    <w:rsid w:val="00923206"/>
    <w:rsid w:val="009747FA"/>
    <w:rsid w:val="009A4D6F"/>
    <w:rsid w:val="00AE16C5"/>
    <w:rsid w:val="00AE78BB"/>
    <w:rsid w:val="00B51920"/>
    <w:rsid w:val="00B62C17"/>
    <w:rsid w:val="00C935EE"/>
    <w:rsid w:val="00CA13C0"/>
    <w:rsid w:val="00D20811"/>
    <w:rsid w:val="00D25935"/>
    <w:rsid w:val="00DC1349"/>
    <w:rsid w:val="00DF5F9E"/>
    <w:rsid w:val="00EA471F"/>
    <w:rsid w:val="00EC1E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CD3ADA-984E-4980-88E6-091CE936B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E16C5"/>
    <w:pPr>
      <w:ind w:left="720"/>
      <w:contextualSpacing/>
    </w:pPr>
  </w:style>
  <w:style w:type="character" w:styleId="Textodelmarcadordeposicin">
    <w:name w:val="Placeholder Text"/>
    <w:basedOn w:val="Fuentedeprrafopredeter"/>
    <w:uiPriority w:val="99"/>
    <w:semiHidden/>
    <w:rsid w:val="00DF5F9E"/>
    <w:rPr>
      <w:color w:val="808080"/>
    </w:rPr>
  </w:style>
  <w:style w:type="paragraph" w:styleId="Encabezado">
    <w:name w:val="header"/>
    <w:basedOn w:val="Normal"/>
    <w:link w:val="EncabezadoCar"/>
    <w:uiPriority w:val="99"/>
    <w:unhideWhenUsed/>
    <w:rsid w:val="00C935E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935EE"/>
  </w:style>
  <w:style w:type="paragraph" w:styleId="Piedepgina">
    <w:name w:val="footer"/>
    <w:basedOn w:val="Normal"/>
    <w:link w:val="PiedepginaCar"/>
    <w:uiPriority w:val="99"/>
    <w:unhideWhenUsed/>
    <w:rsid w:val="00C935E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935EE"/>
  </w:style>
  <w:style w:type="paragraph" w:styleId="Textodeglobo">
    <w:name w:val="Balloon Text"/>
    <w:basedOn w:val="Normal"/>
    <w:link w:val="TextodegloboCar"/>
    <w:uiPriority w:val="99"/>
    <w:semiHidden/>
    <w:unhideWhenUsed/>
    <w:rsid w:val="0081233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1233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RSQYA732TE3A-1458804562-6287</_dlc_DocId>
    <_dlc_DocIdUrl xmlns="bead468f-8977-40b9-b74e-c9dec54b70e1">
      <Url>https://eiaedu.sharepoint.com/sites/repositorio/currículo/_layouts/15/DocIdRedir.aspx?ID=RSQYA732TE3A-1458804562-6287</Url>
      <Description>RSQYA732TE3A-1458804562-6287</Description>
    </_dlc_DocIdUrl>
  </documentManagement>
</p:properties>
</file>

<file path=customXml/itemProps1.xml><?xml version="1.0" encoding="utf-8"?>
<ds:datastoreItem xmlns:ds="http://schemas.openxmlformats.org/officeDocument/2006/customXml" ds:itemID="{B48772B3-6B98-447A-A40D-3D2B2188A5E2}"/>
</file>

<file path=customXml/itemProps2.xml><?xml version="1.0" encoding="utf-8"?>
<ds:datastoreItem xmlns:ds="http://schemas.openxmlformats.org/officeDocument/2006/customXml" ds:itemID="{21C3552E-A733-4F09-89FD-8A558640D707}"/>
</file>

<file path=customXml/itemProps3.xml><?xml version="1.0" encoding="utf-8"?>
<ds:datastoreItem xmlns:ds="http://schemas.openxmlformats.org/officeDocument/2006/customXml" ds:itemID="{509318D9-3B79-4CA4-BE30-0849A0A91E5C}"/>
</file>

<file path=customXml/itemProps4.xml><?xml version="1.0" encoding="utf-8"?>
<ds:datastoreItem xmlns:ds="http://schemas.openxmlformats.org/officeDocument/2006/customXml" ds:itemID="{E1C8809D-44BA-4055-94B2-9B7AE83EC51A}"/>
</file>

<file path=docProps/app.xml><?xml version="1.0" encoding="utf-8"?>
<Properties xmlns="http://schemas.openxmlformats.org/officeDocument/2006/extended-properties" xmlns:vt="http://schemas.openxmlformats.org/officeDocument/2006/docPropsVTypes">
  <Template>Normal.dotm</Template>
  <TotalTime>1</TotalTime>
  <Pages>3</Pages>
  <Words>1122</Words>
  <Characters>6171</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Marisol Jaramillo Grajales</dc:creator>
  <cp:keywords/>
  <dc:description/>
  <cp:lastModifiedBy>Sandra Adela Torijano Gutierrez</cp:lastModifiedBy>
  <cp:revision>2</cp:revision>
  <cp:lastPrinted>2019-03-19T16:12:00Z</cp:lastPrinted>
  <dcterms:created xsi:type="dcterms:W3CDTF">2019-05-09T21:23:00Z</dcterms:created>
  <dcterms:modified xsi:type="dcterms:W3CDTF">2019-05-09T21:23:00Z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3308f59d-dda2-4dfb-83da-4d277e30359b</vt:lpwstr>
  </property>
</Properties>
</file>