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07F8" w:rsidRPr="00F3536E" w:rsidRDefault="008007F8" w:rsidP="008007F8">
      <w:pPr>
        <w:spacing w:after="0" w:line="240" w:lineRule="auto"/>
        <w:rPr>
          <w:rFonts w:ascii="Times New Roman" w:hAnsi="Times New Roman" w:cs="Times New Roman"/>
          <w:sz w:val="46"/>
          <w:szCs w:val="46"/>
        </w:rPr>
      </w:pPr>
      <w:bookmarkStart w:id="0" w:name="_GoBack"/>
      <w:bookmarkEnd w:id="0"/>
      <w:r w:rsidRPr="00F3536E">
        <w:rPr>
          <w:rFonts w:ascii="Times New Roman" w:hAnsi="Times New Roman" w:cs="Times New Roman"/>
          <w:noProof/>
          <w:sz w:val="46"/>
          <w:szCs w:val="46"/>
          <w:lang w:val="es-CO" w:eastAsia="es-CO"/>
        </w:rPr>
        <w:drawing>
          <wp:anchor distT="0" distB="0" distL="114300" distR="114300" simplePos="0" relativeHeight="251663360" behindDoc="0" locked="0" layoutInCell="1" allowOverlap="1" wp14:anchorId="42D91430" wp14:editId="1CE851D4">
            <wp:simplePos x="0" y="0"/>
            <wp:positionH relativeFrom="margin">
              <wp:align>left</wp:align>
            </wp:positionH>
            <wp:positionV relativeFrom="margin">
              <wp:align>top</wp:align>
            </wp:positionV>
            <wp:extent cx="1600200" cy="885825"/>
            <wp:effectExtent l="0" t="0" r="0" b="952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nuevo.jpg"/>
                    <pic:cNvPicPr/>
                  </pic:nvPicPr>
                  <pic:blipFill rotWithShape="1">
                    <a:blip r:embed="rId10">
                      <a:extLst>
                        <a:ext uri="{28A0092B-C50C-407E-A947-70E740481C1C}">
                          <a14:useLocalDpi xmlns:a14="http://schemas.microsoft.com/office/drawing/2010/main" val="0"/>
                        </a:ext>
                      </a:extLst>
                    </a:blip>
                    <a:srcRect l="10161" t="10001" b="5454"/>
                    <a:stretch/>
                  </pic:blipFill>
                  <pic:spPr bwMode="auto">
                    <a:xfrm>
                      <a:off x="0" y="0"/>
                      <a:ext cx="1600200" cy="8858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3536E">
        <w:rPr>
          <w:rFonts w:ascii="Times New Roman" w:hAnsi="Times New Roman" w:cs="Times New Roman"/>
          <w:sz w:val="46"/>
          <w:szCs w:val="46"/>
        </w:rPr>
        <w:t>UNIVERSIDAD EIA</w:t>
      </w:r>
    </w:p>
    <w:p w:rsidR="008007F8" w:rsidRPr="00F3536E" w:rsidRDefault="008007F8" w:rsidP="008007F8">
      <w:pPr>
        <w:spacing w:after="0" w:line="240" w:lineRule="auto"/>
        <w:rPr>
          <w:rFonts w:ascii="Times New Roman" w:hAnsi="Times New Roman" w:cs="Times New Roman"/>
        </w:rPr>
      </w:pPr>
      <w:r w:rsidRPr="00F3536E">
        <w:rPr>
          <w:rFonts w:ascii="Times New Roman" w:hAnsi="Times New Roman" w:cs="Times New Roman"/>
        </w:rPr>
        <w:t>PARCIAL – METODOS CUANTITATIVOS</w:t>
      </w:r>
      <w:r w:rsidR="00863C28" w:rsidRPr="00F3536E">
        <w:rPr>
          <w:rFonts w:ascii="Times New Roman" w:hAnsi="Times New Roman" w:cs="Times New Roman"/>
          <w:vertAlign w:val="subscript"/>
        </w:rPr>
        <w:t>A</w:t>
      </w:r>
    </w:p>
    <w:p w:rsidR="008007F8" w:rsidRPr="00F3536E" w:rsidRDefault="00B50108" w:rsidP="008007F8">
      <w:pPr>
        <w:spacing w:after="0" w:line="240" w:lineRule="auto"/>
        <w:rPr>
          <w:rFonts w:ascii="Times New Roman" w:hAnsi="Times New Roman" w:cs="Times New Roman"/>
        </w:rPr>
      </w:pPr>
      <w:r w:rsidRPr="00F3536E">
        <w:rPr>
          <w:rFonts w:ascii="Times New Roman" w:hAnsi="Times New Roman" w:cs="Times New Roman"/>
        </w:rPr>
        <w:t>23 DE MARZO DE 2019</w:t>
      </w:r>
    </w:p>
    <w:p w:rsidR="008007F8" w:rsidRPr="00F3536E" w:rsidRDefault="008007F8" w:rsidP="008007F8">
      <w:pPr>
        <w:spacing w:after="0" w:line="240" w:lineRule="auto"/>
        <w:rPr>
          <w:rFonts w:ascii="Times New Roman" w:hAnsi="Times New Roman" w:cs="Times New Roman"/>
        </w:rPr>
      </w:pPr>
      <w:r w:rsidRPr="00F3536E">
        <w:rPr>
          <w:rFonts w:ascii="Times New Roman" w:hAnsi="Times New Roman" w:cs="Times New Roman"/>
        </w:rPr>
        <w:t>PROFESOR: EDISON VASCO AGUDELO</w:t>
      </w:r>
    </w:p>
    <w:p w:rsidR="008007F8" w:rsidRPr="00F3536E" w:rsidRDefault="008007F8" w:rsidP="008007F8">
      <w:pPr>
        <w:rPr>
          <w:rFonts w:ascii="Times New Roman" w:hAnsi="Times New Roman" w:cs="Times New Roman"/>
          <w:sz w:val="2"/>
        </w:rPr>
      </w:pPr>
    </w:p>
    <w:p w:rsidR="008007F8" w:rsidRPr="00F3536E" w:rsidRDefault="008007F8" w:rsidP="008007F8">
      <w:pPr>
        <w:rPr>
          <w:rFonts w:ascii="Times New Roman" w:hAnsi="Times New Roman" w:cs="Times New Roman"/>
        </w:rPr>
      </w:pPr>
      <w:r w:rsidRPr="00F3536E">
        <w:rPr>
          <w:rFonts w:ascii="Times New Roman" w:hAnsi="Times New Roman" w:cs="Times New Roman"/>
        </w:rPr>
        <w:t>NOMBRE:   __________________________________________________________________________</w:t>
      </w:r>
    </w:p>
    <w:p w:rsidR="00B47306" w:rsidRPr="00F3536E" w:rsidRDefault="00CC3CED" w:rsidP="00B763BF">
      <w:pPr>
        <w:pStyle w:val="Prrafodelista"/>
        <w:numPr>
          <w:ilvl w:val="0"/>
          <w:numId w:val="4"/>
        </w:numPr>
        <w:autoSpaceDE w:val="0"/>
        <w:autoSpaceDN w:val="0"/>
        <w:adjustRightInd w:val="0"/>
        <w:spacing w:after="0" w:line="240" w:lineRule="auto"/>
        <w:jc w:val="both"/>
        <w:rPr>
          <w:rFonts w:ascii="Times New Roman" w:hAnsi="Times New Roman" w:cs="Times New Roman"/>
        </w:rPr>
      </w:pPr>
      <w:r w:rsidRPr="00F3536E">
        <w:rPr>
          <w:rFonts w:ascii="Times New Roman" w:hAnsi="Times New Roman" w:cs="Times New Roman"/>
          <w:lang w:val="es-CO"/>
        </w:rPr>
        <w:t xml:space="preserve">(30%) </w:t>
      </w:r>
      <w:proofErr w:type="spellStart"/>
      <w:r w:rsidR="00B763BF" w:rsidRPr="00F3536E">
        <w:rPr>
          <w:rFonts w:ascii="Times New Roman" w:hAnsi="Times New Roman" w:cs="Times New Roman"/>
          <w:lang w:val="es-CO"/>
        </w:rPr>
        <w:t>Seastrand</w:t>
      </w:r>
      <w:proofErr w:type="spellEnd"/>
      <w:r w:rsidR="00B763BF" w:rsidRPr="00F3536E">
        <w:rPr>
          <w:rFonts w:ascii="Times New Roman" w:hAnsi="Times New Roman" w:cs="Times New Roman"/>
          <w:lang w:val="es-CO"/>
        </w:rPr>
        <w:t xml:space="preserve"> </w:t>
      </w:r>
      <w:proofErr w:type="spellStart"/>
      <w:r w:rsidR="00B763BF" w:rsidRPr="00F3536E">
        <w:rPr>
          <w:rFonts w:ascii="Times New Roman" w:hAnsi="Times New Roman" w:cs="Times New Roman"/>
          <w:lang w:val="es-CO"/>
        </w:rPr>
        <w:t>Oil</w:t>
      </w:r>
      <w:proofErr w:type="spellEnd"/>
      <w:r w:rsidR="00B763BF" w:rsidRPr="00F3536E">
        <w:rPr>
          <w:rFonts w:ascii="Times New Roman" w:hAnsi="Times New Roman" w:cs="Times New Roman"/>
          <w:lang w:val="es-CO"/>
        </w:rPr>
        <w:t xml:space="preserve"> Company produce dos grados de gasolina: regular y alto octanaje. Las dos gasolinas se producen al mezclar dos tipos de petróleo crudo. Aunque ambos tipos de petróleo crudo contienen los dos ingredientes importantes requeridos para producir las dos gasolinas, el porcentaje de ingredientes importantes en cada tipo de petróleo crudo</w:t>
      </w:r>
      <w:r w:rsidR="00B763BF" w:rsidRPr="00F3536E">
        <w:rPr>
          <w:rFonts w:ascii="Times New Roman" w:hAnsi="Times New Roman" w:cs="Times New Roman"/>
        </w:rPr>
        <w:t xml:space="preserve"> </w:t>
      </w:r>
      <w:r w:rsidR="00B763BF" w:rsidRPr="00F3536E">
        <w:rPr>
          <w:rFonts w:ascii="Times New Roman" w:hAnsi="Times New Roman" w:cs="Times New Roman"/>
          <w:lang w:val="es-CO"/>
        </w:rPr>
        <w:t>difieren, al igual que el costo por galón. El porcentaje de ingredientes A y B en cada tipo de petróleo crudo y el costo por galón se muestran enseguida:</w:t>
      </w:r>
    </w:p>
    <w:p w:rsidR="00B763BF" w:rsidRPr="00F3536E" w:rsidRDefault="00B763BF" w:rsidP="00B763BF">
      <w:pPr>
        <w:pStyle w:val="Prrafodelista"/>
        <w:autoSpaceDE w:val="0"/>
        <w:autoSpaceDN w:val="0"/>
        <w:adjustRightInd w:val="0"/>
        <w:spacing w:after="0" w:line="240" w:lineRule="auto"/>
        <w:ind w:left="360"/>
        <w:jc w:val="both"/>
        <w:rPr>
          <w:rFonts w:ascii="Times New Roman" w:hAnsi="Times New Roman" w:cs="Times New Roman"/>
        </w:rPr>
      </w:pPr>
    </w:p>
    <w:tbl>
      <w:tblPr>
        <w:tblStyle w:val="Sombreadoclaro"/>
        <w:tblW w:w="0" w:type="auto"/>
        <w:jc w:val="center"/>
        <w:tblLook w:val="04A0" w:firstRow="1" w:lastRow="0" w:firstColumn="1" w:lastColumn="0" w:noHBand="0" w:noVBand="1"/>
      </w:tblPr>
      <w:tblGrid>
        <w:gridCol w:w="1603"/>
        <w:gridCol w:w="754"/>
        <w:gridCol w:w="1518"/>
        <w:gridCol w:w="1506"/>
      </w:tblGrid>
      <w:tr w:rsidR="00B763BF" w:rsidRPr="00F3536E" w:rsidTr="00B763B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tcPr>
          <w:p w:rsidR="00B763BF" w:rsidRPr="00F3536E" w:rsidRDefault="00B763BF" w:rsidP="00B763BF">
            <w:pPr>
              <w:pStyle w:val="Prrafodelista"/>
              <w:autoSpaceDE w:val="0"/>
              <w:autoSpaceDN w:val="0"/>
              <w:adjustRightInd w:val="0"/>
              <w:ind w:left="0"/>
              <w:jc w:val="both"/>
              <w:rPr>
                <w:rFonts w:ascii="Times New Roman" w:hAnsi="Times New Roman" w:cs="Times New Roman"/>
              </w:rPr>
            </w:pPr>
            <w:r w:rsidRPr="00F3536E">
              <w:rPr>
                <w:rFonts w:ascii="Times New Roman" w:hAnsi="Times New Roman" w:cs="Times New Roman"/>
              </w:rPr>
              <w:t>Petróleo crudo</w:t>
            </w:r>
          </w:p>
        </w:tc>
        <w:tc>
          <w:tcPr>
            <w:tcW w:w="0" w:type="auto"/>
            <w:shd w:val="clear" w:color="auto" w:fill="D9D9D9" w:themeFill="background1" w:themeFillShade="D9"/>
          </w:tcPr>
          <w:p w:rsidR="00B763BF" w:rsidRPr="00F3536E" w:rsidRDefault="00B763BF" w:rsidP="00B763BF">
            <w:pPr>
              <w:pStyle w:val="Prrafodelista"/>
              <w:autoSpaceDE w:val="0"/>
              <w:autoSpaceDN w:val="0"/>
              <w:adjustRightInd w:val="0"/>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3536E">
              <w:rPr>
                <w:rFonts w:ascii="Times New Roman" w:hAnsi="Times New Roman" w:cs="Times New Roman"/>
              </w:rPr>
              <w:t>Costo</w:t>
            </w:r>
          </w:p>
        </w:tc>
        <w:tc>
          <w:tcPr>
            <w:tcW w:w="0" w:type="auto"/>
            <w:shd w:val="clear" w:color="auto" w:fill="D9D9D9" w:themeFill="background1" w:themeFillShade="D9"/>
          </w:tcPr>
          <w:p w:rsidR="00B763BF" w:rsidRPr="00F3536E" w:rsidRDefault="00B763BF" w:rsidP="00B763BF">
            <w:pPr>
              <w:pStyle w:val="Prrafodelista"/>
              <w:autoSpaceDE w:val="0"/>
              <w:autoSpaceDN w:val="0"/>
              <w:adjustRightInd w:val="0"/>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3536E">
              <w:rPr>
                <w:rFonts w:ascii="Times New Roman" w:hAnsi="Times New Roman" w:cs="Times New Roman"/>
              </w:rPr>
              <w:t>Ingrediente A</w:t>
            </w:r>
          </w:p>
        </w:tc>
        <w:tc>
          <w:tcPr>
            <w:tcW w:w="0" w:type="auto"/>
            <w:shd w:val="clear" w:color="auto" w:fill="D9D9D9" w:themeFill="background1" w:themeFillShade="D9"/>
          </w:tcPr>
          <w:p w:rsidR="00B763BF" w:rsidRPr="00F3536E" w:rsidRDefault="00B763BF" w:rsidP="00B763BF">
            <w:pPr>
              <w:pStyle w:val="Prrafodelista"/>
              <w:autoSpaceDE w:val="0"/>
              <w:autoSpaceDN w:val="0"/>
              <w:adjustRightInd w:val="0"/>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3536E">
              <w:rPr>
                <w:rFonts w:ascii="Times New Roman" w:hAnsi="Times New Roman" w:cs="Times New Roman"/>
              </w:rPr>
              <w:t>Ingrediente B</w:t>
            </w:r>
          </w:p>
        </w:tc>
      </w:tr>
      <w:tr w:rsidR="00B763BF" w:rsidRPr="00F3536E" w:rsidTr="00B763B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B763BF" w:rsidRPr="00F3536E" w:rsidRDefault="00B763BF" w:rsidP="00B763BF">
            <w:pPr>
              <w:pStyle w:val="Prrafodelista"/>
              <w:autoSpaceDE w:val="0"/>
              <w:autoSpaceDN w:val="0"/>
              <w:adjustRightInd w:val="0"/>
              <w:ind w:left="0"/>
              <w:jc w:val="center"/>
              <w:rPr>
                <w:rFonts w:ascii="Times New Roman" w:hAnsi="Times New Roman" w:cs="Times New Roman"/>
              </w:rPr>
            </w:pPr>
            <w:r w:rsidRPr="00F3536E">
              <w:rPr>
                <w:rFonts w:ascii="Times New Roman" w:hAnsi="Times New Roman" w:cs="Times New Roman"/>
              </w:rPr>
              <w:t>1</w:t>
            </w:r>
          </w:p>
        </w:tc>
        <w:tc>
          <w:tcPr>
            <w:tcW w:w="0" w:type="auto"/>
            <w:shd w:val="clear" w:color="auto" w:fill="auto"/>
          </w:tcPr>
          <w:p w:rsidR="00B763BF" w:rsidRPr="00F3536E" w:rsidRDefault="00B763BF" w:rsidP="00B763BF">
            <w:pPr>
              <w:pStyle w:val="Prrafodelista"/>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3536E">
              <w:rPr>
                <w:rFonts w:ascii="Times New Roman" w:hAnsi="Times New Roman" w:cs="Times New Roman"/>
              </w:rPr>
              <w:t>$0.25</w:t>
            </w:r>
          </w:p>
        </w:tc>
        <w:tc>
          <w:tcPr>
            <w:tcW w:w="0" w:type="auto"/>
            <w:shd w:val="clear" w:color="auto" w:fill="auto"/>
          </w:tcPr>
          <w:p w:rsidR="00B763BF" w:rsidRPr="00F3536E" w:rsidRDefault="00B763BF" w:rsidP="00B763BF">
            <w:pPr>
              <w:pStyle w:val="Prrafodelista"/>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3536E">
              <w:rPr>
                <w:rFonts w:ascii="Times New Roman" w:hAnsi="Times New Roman" w:cs="Times New Roman"/>
              </w:rPr>
              <w:t>30%</w:t>
            </w:r>
          </w:p>
        </w:tc>
        <w:tc>
          <w:tcPr>
            <w:tcW w:w="0" w:type="auto"/>
            <w:shd w:val="clear" w:color="auto" w:fill="auto"/>
          </w:tcPr>
          <w:p w:rsidR="00B763BF" w:rsidRPr="00F3536E" w:rsidRDefault="00B763BF" w:rsidP="00B763BF">
            <w:pPr>
              <w:pStyle w:val="Prrafodelista"/>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3536E">
              <w:rPr>
                <w:rFonts w:ascii="Times New Roman" w:hAnsi="Times New Roman" w:cs="Times New Roman"/>
              </w:rPr>
              <w:t>50%</w:t>
            </w:r>
          </w:p>
        </w:tc>
      </w:tr>
      <w:tr w:rsidR="00B763BF" w:rsidRPr="00F3536E" w:rsidTr="00B763BF">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B763BF" w:rsidRPr="00F3536E" w:rsidRDefault="00B763BF" w:rsidP="00B763BF">
            <w:pPr>
              <w:pStyle w:val="Prrafodelista"/>
              <w:autoSpaceDE w:val="0"/>
              <w:autoSpaceDN w:val="0"/>
              <w:adjustRightInd w:val="0"/>
              <w:ind w:left="0"/>
              <w:jc w:val="center"/>
              <w:rPr>
                <w:rFonts w:ascii="Times New Roman" w:hAnsi="Times New Roman" w:cs="Times New Roman"/>
              </w:rPr>
            </w:pPr>
            <w:r w:rsidRPr="00F3536E">
              <w:rPr>
                <w:rFonts w:ascii="Times New Roman" w:hAnsi="Times New Roman" w:cs="Times New Roman"/>
              </w:rPr>
              <w:t>2</w:t>
            </w:r>
          </w:p>
        </w:tc>
        <w:tc>
          <w:tcPr>
            <w:tcW w:w="0" w:type="auto"/>
            <w:shd w:val="clear" w:color="auto" w:fill="auto"/>
          </w:tcPr>
          <w:p w:rsidR="00B763BF" w:rsidRPr="00F3536E" w:rsidRDefault="00B763BF" w:rsidP="00B763BF">
            <w:pPr>
              <w:pStyle w:val="Prrafodelista"/>
              <w:autoSpaceDE w:val="0"/>
              <w:autoSpaceDN w:val="0"/>
              <w:adjustRightInd w:val="0"/>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3536E">
              <w:rPr>
                <w:rFonts w:ascii="Times New Roman" w:hAnsi="Times New Roman" w:cs="Times New Roman"/>
              </w:rPr>
              <w:t>$0.35</w:t>
            </w:r>
          </w:p>
        </w:tc>
        <w:tc>
          <w:tcPr>
            <w:tcW w:w="0" w:type="auto"/>
            <w:shd w:val="clear" w:color="auto" w:fill="auto"/>
          </w:tcPr>
          <w:p w:rsidR="00B763BF" w:rsidRPr="00F3536E" w:rsidRDefault="00B763BF" w:rsidP="00B763BF">
            <w:pPr>
              <w:pStyle w:val="Prrafodelista"/>
              <w:autoSpaceDE w:val="0"/>
              <w:autoSpaceDN w:val="0"/>
              <w:adjustRightInd w:val="0"/>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3536E">
              <w:rPr>
                <w:rFonts w:ascii="Times New Roman" w:hAnsi="Times New Roman" w:cs="Times New Roman"/>
              </w:rPr>
              <w:t>40%</w:t>
            </w:r>
          </w:p>
        </w:tc>
        <w:tc>
          <w:tcPr>
            <w:tcW w:w="0" w:type="auto"/>
            <w:shd w:val="clear" w:color="auto" w:fill="auto"/>
          </w:tcPr>
          <w:p w:rsidR="00B763BF" w:rsidRPr="00F3536E" w:rsidRDefault="00B763BF" w:rsidP="00B763BF">
            <w:pPr>
              <w:pStyle w:val="Prrafodelista"/>
              <w:autoSpaceDE w:val="0"/>
              <w:autoSpaceDN w:val="0"/>
              <w:adjustRightInd w:val="0"/>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3536E">
              <w:rPr>
                <w:rFonts w:ascii="Times New Roman" w:hAnsi="Times New Roman" w:cs="Times New Roman"/>
              </w:rPr>
              <w:t>40%</w:t>
            </w:r>
          </w:p>
        </w:tc>
      </w:tr>
    </w:tbl>
    <w:p w:rsidR="00B763BF" w:rsidRPr="00F3536E" w:rsidRDefault="00B763BF" w:rsidP="00B763BF">
      <w:pPr>
        <w:pStyle w:val="Prrafodelista"/>
        <w:autoSpaceDE w:val="0"/>
        <w:autoSpaceDN w:val="0"/>
        <w:adjustRightInd w:val="0"/>
        <w:spacing w:after="0" w:line="240" w:lineRule="auto"/>
        <w:ind w:left="360"/>
        <w:jc w:val="both"/>
        <w:rPr>
          <w:rFonts w:ascii="Times New Roman" w:hAnsi="Times New Roman" w:cs="Times New Roman"/>
        </w:rPr>
      </w:pPr>
    </w:p>
    <w:p w:rsidR="00CC3CED" w:rsidRPr="00F3536E" w:rsidRDefault="00B763BF" w:rsidP="00B763BF">
      <w:pPr>
        <w:pStyle w:val="Prrafodelista"/>
        <w:autoSpaceDE w:val="0"/>
        <w:autoSpaceDN w:val="0"/>
        <w:adjustRightInd w:val="0"/>
        <w:spacing w:after="0" w:line="240" w:lineRule="auto"/>
        <w:ind w:left="360"/>
        <w:jc w:val="both"/>
        <w:rPr>
          <w:rFonts w:ascii="Times New Roman" w:hAnsi="Times New Roman" w:cs="Times New Roman"/>
          <w:lang w:val="es-CO"/>
        </w:rPr>
      </w:pPr>
      <w:r w:rsidRPr="00F3536E">
        <w:rPr>
          <w:rFonts w:ascii="Times New Roman" w:hAnsi="Times New Roman" w:cs="Times New Roman"/>
          <w:lang w:val="es-CO"/>
        </w:rPr>
        <w:t xml:space="preserve">Cada galón </w:t>
      </w:r>
      <w:r w:rsidRPr="00F3536E">
        <w:rPr>
          <w:rFonts w:ascii="Times New Roman" w:hAnsi="Times New Roman" w:cs="Times New Roman"/>
        </w:rPr>
        <w:t>de</w:t>
      </w:r>
      <w:r w:rsidRPr="00F3536E">
        <w:rPr>
          <w:rFonts w:ascii="Times New Roman" w:hAnsi="Times New Roman" w:cs="Times New Roman"/>
          <w:lang w:val="es-CO"/>
        </w:rPr>
        <w:t xml:space="preserve"> gasolina regular debe contener como mínimo 40% del ingrediente A, mientras que cada galón de alto octanaje puede contener como máximo 50% del ingrediente B. </w:t>
      </w:r>
      <w:r w:rsidR="00CC3CED" w:rsidRPr="00F3536E">
        <w:rPr>
          <w:rFonts w:ascii="Times New Roman" w:hAnsi="Times New Roman" w:cs="Times New Roman"/>
          <w:lang w:val="es-CO"/>
        </w:rPr>
        <w:t xml:space="preserve">La demanda diaria mínima </w:t>
      </w:r>
      <w:r w:rsidRPr="00F3536E">
        <w:rPr>
          <w:rFonts w:ascii="Times New Roman" w:hAnsi="Times New Roman" w:cs="Times New Roman"/>
          <w:lang w:val="es-CO"/>
        </w:rPr>
        <w:t xml:space="preserve">de la gasolina regular y de alto octanaje es 800000 y 500000 galones, respectivamente. </w:t>
      </w:r>
    </w:p>
    <w:p w:rsidR="00B763BF" w:rsidRPr="00F3536E" w:rsidRDefault="00CC3CED" w:rsidP="00CC3CED">
      <w:pPr>
        <w:pStyle w:val="Prrafodelista"/>
        <w:numPr>
          <w:ilvl w:val="0"/>
          <w:numId w:val="6"/>
        </w:numPr>
        <w:autoSpaceDE w:val="0"/>
        <w:autoSpaceDN w:val="0"/>
        <w:adjustRightInd w:val="0"/>
        <w:spacing w:after="0" w:line="240" w:lineRule="auto"/>
        <w:jc w:val="both"/>
        <w:rPr>
          <w:rFonts w:ascii="Times New Roman" w:hAnsi="Times New Roman" w:cs="Times New Roman"/>
        </w:rPr>
      </w:pPr>
      <w:r w:rsidRPr="00F3536E">
        <w:rPr>
          <w:rFonts w:ascii="Times New Roman" w:hAnsi="Times New Roman" w:cs="Times New Roman"/>
        </w:rPr>
        <w:t>(1</w:t>
      </w:r>
      <w:r w:rsidR="00AF3576" w:rsidRPr="00F3536E">
        <w:rPr>
          <w:rFonts w:ascii="Times New Roman" w:hAnsi="Times New Roman" w:cs="Times New Roman"/>
        </w:rPr>
        <w:t>4</w:t>
      </w:r>
      <w:r w:rsidRPr="00F3536E">
        <w:rPr>
          <w:rFonts w:ascii="Times New Roman" w:hAnsi="Times New Roman" w:cs="Times New Roman"/>
        </w:rPr>
        <w:t xml:space="preserve">%) Defina las variables exactas que permitan determinar </w:t>
      </w:r>
      <w:r w:rsidR="00B763BF" w:rsidRPr="00F3536E">
        <w:rPr>
          <w:rFonts w:ascii="Times New Roman" w:hAnsi="Times New Roman" w:cs="Times New Roman"/>
          <w:lang w:val="es-CO"/>
        </w:rPr>
        <w:t>¿Cuántos galones de cada tipo de petróleo crudo deben usarse en las dos gasolinas para satisfacer la demanda diaria a un costo mínimo?</w:t>
      </w:r>
    </w:p>
    <w:p w:rsidR="00CC3CED" w:rsidRPr="00F3536E" w:rsidRDefault="00AF3576" w:rsidP="00CC3CED">
      <w:pPr>
        <w:pStyle w:val="Prrafodelista"/>
        <w:numPr>
          <w:ilvl w:val="0"/>
          <w:numId w:val="6"/>
        </w:numPr>
        <w:autoSpaceDE w:val="0"/>
        <w:autoSpaceDN w:val="0"/>
        <w:adjustRightInd w:val="0"/>
        <w:spacing w:after="0" w:line="240" w:lineRule="auto"/>
        <w:jc w:val="both"/>
        <w:rPr>
          <w:rFonts w:ascii="Times New Roman" w:hAnsi="Times New Roman" w:cs="Times New Roman"/>
        </w:rPr>
      </w:pPr>
      <w:r w:rsidRPr="00F3536E">
        <w:rPr>
          <w:rFonts w:ascii="Times New Roman" w:hAnsi="Times New Roman" w:cs="Times New Roman"/>
          <w:lang w:val="es-CO"/>
        </w:rPr>
        <w:t>(16</w:t>
      </w:r>
      <w:r w:rsidR="00CC3CED" w:rsidRPr="00F3536E">
        <w:rPr>
          <w:rFonts w:ascii="Times New Roman" w:hAnsi="Times New Roman" w:cs="Times New Roman"/>
          <w:lang w:val="es-CO"/>
        </w:rPr>
        <w:t>%) Formule, como es debido, el programa lineal que permita resolver la situación planteada.</w:t>
      </w:r>
    </w:p>
    <w:p w:rsidR="00A1423B" w:rsidRPr="00F3536E" w:rsidRDefault="00A1423B">
      <w:pPr>
        <w:rPr>
          <w:rFonts w:ascii="Times New Roman" w:hAnsi="Times New Roman" w:cs="Times New Roman"/>
          <w:lang w:val="es-CO"/>
        </w:rPr>
      </w:pPr>
    </w:p>
    <w:p w:rsidR="00E4470E" w:rsidRPr="00F3536E" w:rsidRDefault="00D63B80" w:rsidP="00AC1C9C">
      <w:pPr>
        <w:pStyle w:val="Prrafodelista"/>
        <w:numPr>
          <w:ilvl w:val="0"/>
          <w:numId w:val="4"/>
        </w:numPr>
        <w:autoSpaceDE w:val="0"/>
        <w:autoSpaceDN w:val="0"/>
        <w:adjustRightInd w:val="0"/>
        <w:spacing w:after="0" w:line="240" w:lineRule="auto"/>
        <w:jc w:val="both"/>
        <w:rPr>
          <w:rFonts w:ascii="Times New Roman" w:hAnsi="Times New Roman" w:cs="Times New Roman"/>
        </w:rPr>
      </w:pPr>
      <w:r w:rsidRPr="00F3536E">
        <w:rPr>
          <w:rFonts w:ascii="Times New Roman" w:hAnsi="Times New Roman" w:cs="Times New Roman"/>
          <w:lang w:val="es-CO"/>
        </w:rPr>
        <w:t xml:space="preserve">(30%)  </w:t>
      </w:r>
      <w:r w:rsidR="00AC1C9C" w:rsidRPr="00F3536E">
        <w:rPr>
          <w:rFonts w:ascii="Times New Roman" w:hAnsi="Times New Roman" w:cs="Times New Roman"/>
        </w:rPr>
        <w:t>Una compañía de renta de automóviles tiene un desequilibrio de vehículos en ocho de sus sitios. La red siguiente muestra los lugares de interés (los nodos) y el costo de mover un automóvil entre los sitios. Un número positivo al lado de un nodo indica un exceso de suministro en éste, y un número negativo indica un exceso de demanda.</w:t>
      </w:r>
    </w:p>
    <w:p w:rsidR="00AC1C9C" w:rsidRPr="00F3536E" w:rsidRDefault="00AC1C9C" w:rsidP="00AC1C9C">
      <w:pPr>
        <w:pStyle w:val="Prrafodelista"/>
        <w:autoSpaceDE w:val="0"/>
        <w:autoSpaceDN w:val="0"/>
        <w:adjustRightInd w:val="0"/>
        <w:spacing w:after="0" w:line="240" w:lineRule="auto"/>
        <w:ind w:left="360"/>
        <w:jc w:val="center"/>
        <w:rPr>
          <w:rFonts w:ascii="Times New Roman" w:hAnsi="Times New Roman" w:cs="Times New Roman"/>
        </w:rPr>
      </w:pPr>
      <w:r w:rsidRPr="00F3536E">
        <w:rPr>
          <w:rFonts w:ascii="Times New Roman" w:hAnsi="Times New Roman" w:cs="Times New Roman"/>
          <w:noProof/>
          <w:lang w:val="es-CO" w:eastAsia="es-CO"/>
        </w:rPr>
        <w:drawing>
          <wp:inline distT="0" distB="0" distL="0" distR="0" wp14:anchorId="1797E412" wp14:editId="391546E7">
            <wp:extent cx="3572538" cy="1752600"/>
            <wp:effectExtent l="0" t="0" r="8890" b="0"/>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unto 2.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579181" cy="1755859"/>
                    </a:xfrm>
                    <a:prstGeom prst="rect">
                      <a:avLst/>
                    </a:prstGeom>
                  </pic:spPr>
                </pic:pic>
              </a:graphicData>
            </a:graphic>
          </wp:inline>
        </w:drawing>
      </w:r>
    </w:p>
    <w:p w:rsidR="00AC1C9C" w:rsidRDefault="00AC1C9C" w:rsidP="00D63B80">
      <w:pPr>
        <w:pStyle w:val="Prrafodelista"/>
        <w:autoSpaceDE w:val="0"/>
        <w:autoSpaceDN w:val="0"/>
        <w:adjustRightInd w:val="0"/>
        <w:spacing w:after="0" w:line="240" w:lineRule="auto"/>
        <w:ind w:left="360"/>
        <w:jc w:val="both"/>
        <w:rPr>
          <w:rFonts w:ascii="Times New Roman" w:hAnsi="Times New Roman" w:cs="Times New Roman"/>
          <w:lang w:val="es-CO"/>
        </w:rPr>
      </w:pPr>
      <w:r w:rsidRPr="00F3536E">
        <w:rPr>
          <w:rFonts w:ascii="Times New Roman" w:hAnsi="Times New Roman" w:cs="Times New Roman"/>
        </w:rPr>
        <w:t>Elabore</w:t>
      </w:r>
      <w:r w:rsidRPr="00F3536E">
        <w:rPr>
          <w:rFonts w:ascii="Times New Roman" w:hAnsi="Times New Roman" w:cs="Times New Roman"/>
          <w:lang w:val="es-CO"/>
        </w:rPr>
        <w:t xml:space="preserve"> un modelo de programación lineal </w:t>
      </w:r>
      <w:r w:rsidR="00D63B80" w:rsidRPr="00F3536E">
        <w:rPr>
          <w:rFonts w:ascii="Times New Roman" w:hAnsi="Times New Roman" w:cs="Times New Roman"/>
          <w:lang w:val="es-CO"/>
        </w:rPr>
        <w:t xml:space="preserve">que cumpla con las condiciones dadas y </w:t>
      </w:r>
      <w:r w:rsidRPr="00F3536E">
        <w:rPr>
          <w:rFonts w:ascii="Times New Roman" w:hAnsi="Times New Roman" w:cs="Times New Roman"/>
          <w:lang w:val="es-CO"/>
        </w:rPr>
        <w:t>que permita determinar cómo deben redistribuirse los automóviles entre los sitios.</w:t>
      </w:r>
    </w:p>
    <w:p w:rsidR="00DA713D" w:rsidRPr="00F3536E" w:rsidRDefault="00DA713D" w:rsidP="00D63B80">
      <w:pPr>
        <w:pStyle w:val="Prrafodelista"/>
        <w:autoSpaceDE w:val="0"/>
        <w:autoSpaceDN w:val="0"/>
        <w:adjustRightInd w:val="0"/>
        <w:spacing w:after="0" w:line="240" w:lineRule="auto"/>
        <w:ind w:left="360"/>
        <w:jc w:val="both"/>
        <w:rPr>
          <w:rFonts w:ascii="Times New Roman" w:hAnsi="Times New Roman" w:cs="Times New Roman"/>
          <w:lang w:val="es-CO"/>
        </w:rPr>
      </w:pPr>
    </w:p>
    <w:p w:rsidR="00F80E10" w:rsidRDefault="00F80E10" w:rsidP="00DA713D">
      <w:pPr>
        <w:pStyle w:val="Prrafodelista"/>
        <w:numPr>
          <w:ilvl w:val="0"/>
          <w:numId w:val="4"/>
        </w:numPr>
        <w:autoSpaceDE w:val="0"/>
        <w:autoSpaceDN w:val="0"/>
        <w:adjustRightInd w:val="0"/>
        <w:spacing w:after="0" w:line="240" w:lineRule="auto"/>
        <w:jc w:val="both"/>
        <w:rPr>
          <w:rFonts w:ascii="Times New Roman" w:hAnsi="Times New Roman" w:cs="Times New Roman"/>
        </w:rPr>
      </w:pPr>
      <w:r w:rsidRPr="00DA713D">
        <w:rPr>
          <w:rFonts w:ascii="Times New Roman" w:hAnsi="Times New Roman" w:cs="Times New Roman"/>
        </w:rPr>
        <w:t>La empresa Pfeiffer administra aproximadamente $15 millones para sus clientes. Para cada cliente elige una mezcla de tres vehículos de inversión: un fondo de acciones de crecimiento, uno de ingresos y uno de mercado de dinero. Cada cliente tiene diferentes objetivos de inversión y distintas tolerancias al riesgo. Para reconciliar estas diferencias, Pfeiffer pone límites al porcentaje de cada portafolio que puede invertirse en los tres fondos y asigna un índice de riesgo al portafolio de cada cliente.</w:t>
      </w:r>
    </w:p>
    <w:p w:rsidR="007E1110" w:rsidRPr="00DA713D" w:rsidRDefault="007E1110" w:rsidP="007E1110">
      <w:pPr>
        <w:pStyle w:val="Prrafodelista"/>
        <w:autoSpaceDE w:val="0"/>
        <w:autoSpaceDN w:val="0"/>
        <w:adjustRightInd w:val="0"/>
        <w:spacing w:after="0" w:line="240" w:lineRule="auto"/>
        <w:ind w:left="360"/>
        <w:jc w:val="both"/>
        <w:rPr>
          <w:rFonts w:ascii="Times New Roman" w:hAnsi="Times New Roman" w:cs="Times New Roman"/>
        </w:rPr>
      </w:pPr>
    </w:p>
    <w:p w:rsidR="00D63B80" w:rsidRPr="00F3536E" w:rsidRDefault="00F80E10" w:rsidP="00F80E10">
      <w:pPr>
        <w:pStyle w:val="Prrafodelista"/>
        <w:autoSpaceDE w:val="0"/>
        <w:autoSpaceDN w:val="0"/>
        <w:adjustRightInd w:val="0"/>
        <w:spacing w:after="0" w:line="240" w:lineRule="auto"/>
        <w:ind w:left="360"/>
        <w:jc w:val="both"/>
        <w:rPr>
          <w:rFonts w:ascii="Times New Roman" w:hAnsi="Times New Roman" w:cs="Times New Roman"/>
        </w:rPr>
      </w:pPr>
      <w:r w:rsidRPr="00F3536E">
        <w:rPr>
          <w:rFonts w:ascii="Times New Roman" w:hAnsi="Times New Roman" w:cs="Times New Roman"/>
        </w:rPr>
        <w:t xml:space="preserve">A continuación se muestra cómo funciona el sistema para Dennis </w:t>
      </w:r>
      <w:proofErr w:type="spellStart"/>
      <w:r w:rsidRPr="00F3536E">
        <w:rPr>
          <w:rFonts w:ascii="Times New Roman" w:hAnsi="Times New Roman" w:cs="Times New Roman"/>
        </w:rPr>
        <w:t>Harlmann</w:t>
      </w:r>
      <w:proofErr w:type="spellEnd"/>
      <w:r w:rsidRPr="00F3536E">
        <w:rPr>
          <w:rFonts w:ascii="Times New Roman" w:hAnsi="Times New Roman" w:cs="Times New Roman"/>
        </w:rPr>
        <w:t xml:space="preserve">, uno de los clientes de Pfeiffer. Con base en una evaluación de la tolerancia al riesgo de Hartmann, la empresa ha asignado al portafolio de Hartmann un índice de riesgo de 0.05. Además, para mantener la diversidad, la fracción de dicho portafolio invertido en los fondos de crecimiento y de ingresos debe ser por lo menos 10% para cada uno, y como mínimo debe invertirse 20% en el fondo de mercado de dinero. Las calificaciones de riesgo para los fondos de crecimiento, de ingresos y de mercado </w:t>
      </w:r>
      <w:r w:rsidR="005F0093" w:rsidRPr="00F3536E">
        <w:rPr>
          <w:rFonts w:ascii="Times New Roman" w:hAnsi="Times New Roman" w:cs="Times New Roman"/>
        </w:rPr>
        <w:t>de dinero son 0.</w:t>
      </w:r>
      <w:r w:rsidRPr="00F3536E">
        <w:rPr>
          <w:rFonts w:ascii="Times New Roman" w:hAnsi="Times New Roman" w:cs="Times New Roman"/>
        </w:rPr>
        <w:t xml:space="preserve">10, 0.05 y 0.01, respectivamente. El índice de riesgo del portafolio se calcula como un promedio ponderado de las calificaciones de riesgo para los tres fondos, </w:t>
      </w:r>
      <w:r w:rsidRPr="00F3536E">
        <w:rPr>
          <w:rFonts w:ascii="Times New Roman" w:hAnsi="Times New Roman" w:cs="Times New Roman"/>
        </w:rPr>
        <w:lastRenderedPageBreak/>
        <w:t>donde los pesos son la fracción del portafolio invertido en cada uno de los fondos. Hartmann ha entregado a Pfeiffer $300000 para que los administre. Actualmente Pfeiffer pronostica un rendimiento de 20% en el fondo de crecimiento, 10% en el de ingresos y 6% en el de mercado de dinero.</w:t>
      </w:r>
      <w:r w:rsidR="005F0093" w:rsidRPr="00F3536E">
        <w:rPr>
          <w:rFonts w:ascii="Times New Roman" w:hAnsi="Times New Roman" w:cs="Times New Roman"/>
        </w:rPr>
        <w:t xml:space="preserve"> </w:t>
      </w:r>
    </w:p>
    <w:p w:rsidR="005F0093" w:rsidRPr="00F3536E" w:rsidRDefault="005F0093" w:rsidP="005F0093">
      <w:pPr>
        <w:autoSpaceDE w:val="0"/>
        <w:autoSpaceDN w:val="0"/>
        <w:adjustRightInd w:val="0"/>
        <w:spacing w:after="0" w:line="240" w:lineRule="auto"/>
        <w:ind w:left="360"/>
        <w:rPr>
          <w:rFonts w:ascii="Times New Roman" w:hAnsi="Times New Roman" w:cs="Times New Roman"/>
        </w:rPr>
      </w:pPr>
      <w:r w:rsidRPr="00F3536E">
        <w:rPr>
          <w:rFonts w:ascii="Times New Roman" w:hAnsi="Times New Roman" w:cs="Times New Roman"/>
          <w:lang w:val="es-CO"/>
        </w:rPr>
        <w:t>El siguiente es el programa lineal que permite seleccionar la mejor mezcla de inversiones para el portafolio de Hartmann.</w:t>
      </w:r>
    </w:p>
    <w:p w:rsidR="005F0093" w:rsidRPr="00F3536E" w:rsidRDefault="00F3536E" w:rsidP="00F3536E">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ind w:left="504"/>
        <w:rPr>
          <w:rFonts w:ascii="Times New Roman" w:hAnsi="Times New Roman" w:cs="Times New Roman"/>
          <w:color w:val="000000"/>
        </w:rPr>
      </w:pPr>
      <w:r w:rsidRPr="00F3536E">
        <w:rPr>
          <w:rFonts w:ascii="Times New Roman" w:hAnsi="Times New Roman" w:cs="Times New Roman"/>
          <w:i/>
          <w:color w:val="000000"/>
        </w:rPr>
        <w:tab/>
      </w:r>
      <w:r w:rsidR="005F0093" w:rsidRPr="00F3536E">
        <w:rPr>
          <w:rFonts w:ascii="Times New Roman" w:hAnsi="Times New Roman" w:cs="Times New Roman"/>
          <w:i/>
          <w:color w:val="000000"/>
        </w:rPr>
        <w:t xml:space="preserve">G </w:t>
      </w:r>
      <w:r w:rsidR="005F0093" w:rsidRPr="00F3536E">
        <w:rPr>
          <w:rFonts w:ascii="Times New Roman" w:hAnsi="Times New Roman" w:cs="Times New Roman"/>
          <w:color w:val="000000"/>
        </w:rPr>
        <w:t xml:space="preserve">= </w:t>
      </w:r>
      <w:r w:rsidRPr="00F3536E">
        <w:rPr>
          <w:rFonts w:ascii="Times New Roman" w:hAnsi="Times New Roman" w:cs="Times New Roman"/>
          <w:color w:val="000000"/>
        </w:rPr>
        <w:t>Cantidad invertida en fondo de acciones de crecimiento.</w:t>
      </w:r>
    </w:p>
    <w:p w:rsidR="00F3536E" w:rsidRPr="00F3536E" w:rsidRDefault="00F3536E" w:rsidP="00F3536E">
      <w:pPr>
        <w:pStyle w:val="HTMLconformatoprevio"/>
        <w:shd w:val="clear" w:color="auto" w:fill="FFFFFF"/>
        <w:rPr>
          <w:rFonts w:ascii="Times New Roman" w:hAnsi="Times New Roman" w:cs="Times New Roman"/>
          <w:color w:val="212121"/>
          <w:sz w:val="22"/>
          <w:szCs w:val="22"/>
        </w:rPr>
      </w:pPr>
      <w:r w:rsidRPr="00F3536E">
        <w:rPr>
          <w:rFonts w:ascii="Times New Roman" w:hAnsi="Times New Roman" w:cs="Times New Roman"/>
          <w:i/>
          <w:color w:val="000000"/>
          <w:sz w:val="22"/>
          <w:szCs w:val="22"/>
        </w:rPr>
        <w:tab/>
      </w:r>
      <w:r w:rsidR="005F0093" w:rsidRPr="00F3536E">
        <w:rPr>
          <w:rFonts w:ascii="Times New Roman" w:hAnsi="Times New Roman" w:cs="Times New Roman"/>
          <w:i/>
          <w:color w:val="000000"/>
          <w:sz w:val="22"/>
          <w:szCs w:val="22"/>
        </w:rPr>
        <w:t>S</w:t>
      </w:r>
      <w:r w:rsidR="005F0093" w:rsidRPr="00F3536E">
        <w:rPr>
          <w:rFonts w:ascii="Times New Roman" w:hAnsi="Times New Roman" w:cs="Times New Roman"/>
          <w:color w:val="000000"/>
          <w:sz w:val="22"/>
          <w:szCs w:val="22"/>
        </w:rPr>
        <w:t xml:space="preserve"> = </w:t>
      </w:r>
      <w:r w:rsidRPr="00F3536E">
        <w:rPr>
          <w:rFonts w:ascii="Times New Roman" w:hAnsi="Times New Roman" w:cs="Times New Roman"/>
          <w:color w:val="000000"/>
          <w:sz w:val="22"/>
          <w:szCs w:val="22"/>
        </w:rPr>
        <w:t xml:space="preserve">Cantidad invertida </w:t>
      </w:r>
      <w:r w:rsidRPr="00F3536E">
        <w:rPr>
          <w:rFonts w:ascii="Times New Roman" w:hAnsi="Times New Roman" w:cs="Times New Roman"/>
          <w:color w:val="212121"/>
          <w:sz w:val="22"/>
          <w:szCs w:val="22"/>
          <w:lang w:val="es-ES"/>
        </w:rPr>
        <w:t>en el fondo de acciones de ingresos</w:t>
      </w:r>
    </w:p>
    <w:p w:rsidR="00F3536E" w:rsidRPr="00F3536E" w:rsidRDefault="00F3536E" w:rsidP="00F3536E">
      <w:pPr>
        <w:pStyle w:val="HTMLconformatoprevio"/>
        <w:shd w:val="clear" w:color="auto" w:fill="FFFFFF"/>
        <w:rPr>
          <w:rFonts w:ascii="Times New Roman" w:hAnsi="Times New Roman" w:cs="Times New Roman"/>
          <w:color w:val="212121"/>
          <w:sz w:val="22"/>
          <w:szCs w:val="22"/>
        </w:rPr>
      </w:pPr>
      <w:r w:rsidRPr="00F3536E">
        <w:rPr>
          <w:rFonts w:ascii="Times New Roman" w:hAnsi="Times New Roman" w:cs="Times New Roman"/>
          <w:i/>
          <w:color w:val="000000"/>
          <w:sz w:val="22"/>
          <w:szCs w:val="22"/>
        </w:rPr>
        <w:tab/>
      </w:r>
      <w:r w:rsidR="005F0093" w:rsidRPr="00F3536E">
        <w:rPr>
          <w:rFonts w:ascii="Times New Roman" w:hAnsi="Times New Roman" w:cs="Times New Roman"/>
          <w:i/>
          <w:color w:val="000000"/>
          <w:sz w:val="22"/>
          <w:szCs w:val="22"/>
        </w:rPr>
        <w:t>M</w:t>
      </w:r>
      <w:r w:rsidR="005F0093" w:rsidRPr="00F3536E">
        <w:rPr>
          <w:rFonts w:ascii="Times New Roman" w:hAnsi="Times New Roman" w:cs="Times New Roman"/>
          <w:color w:val="000000"/>
          <w:sz w:val="22"/>
          <w:szCs w:val="22"/>
        </w:rPr>
        <w:t xml:space="preserve"> = </w:t>
      </w:r>
      <w:r w:rsidRPr="00F3536E">
        <w:rPr>
          <w:rFonts w:ascii="Times New Roman" w:hAnsi="Times New Roman" w:cs="Times New Roman"/>
          <w:color w:val="000000"/>
          <w:sz w:val="22"/>
          <w:szCs w:val="22"/>
        </w:rPr>
        <w:t xml:space="preserve">Cantidad invertida </w:t>
      </w:r>
      <w:r w:rsidRPr="00F3536E">
        <w:rPr>
          <w:rFonts w:ascii="Times New Roman" w:hAnsi="Times New Roman" w:cs="Times New Roman"/>
          <w:color w:val="212121"/>
          <w:sz w:val="22"/>
          <w:szCs w:val="22"/>
          <w:lang w:val="es-ES"/>
        </w:rPr>
        <w:t>fondo del mercado de dinero.</w:t>
      </w:r>
    </w:p>
    <w:p w:rsidR="005F0093" w:rsidRPr="00F3536E" w:rsidRDefault="005F0093" w:rsidP="005F0093">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ind w:left="504"/>
        <w:rPr>
          <w:rFonts w:ascii="Times New Roman" w:hAnsi="Times New Roman" w:cs="Times New Roman"/>
          <w:color w:val="000000"/>
        </w:rPr>
      </w:pPr>
    </w:p>
    <w:tbl>
      <w:tblPr>
        <w:tblW w:w="0" w:type="auto"/>
        <w:tblInd w:w="1440" w:type="dxa"/>
        <w:tblCellMar>
          <w:left w:w="100" w:type="dxa"/>
          <w:right w:w="100" w:type="dxa"/>
        </w:tblCellMar>
        <w:tblLook w:val="0000" w:firstRow="0" w:lastRow="0" w:firstColumn="0" w:lastColumn="0" w:noHBand="0" w:noVBand="0"/>
      </w:tblPr>
      <w:tblGrid>
        <w:gridCol w:w="906"/>
        <w:gridCol w:w="980"/>
        <w:gridCol w:w="313"/>
        <w:gridCol w:w="650"/>
        <w:gridCol w:w="313"/>
        <w:gridCol w:w="717"/>
        <w:gridCol w:w="313"/>
        <w:gridCol w:w="1467"/>
        <w:gridCol w:w="2500"/>
      </w:tblGrid>
      <w:tr w:rsidR="002C1079" w:rsidRPr="00F3536E" w:rsidTr="005F0093">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Max</w:t>
            </w:r>
          </w:p>
        </w:tc>
        <w:tc>
          <w:tcPr>
            <w:tcW w:w="0" w:type="auto"/>
          </w:tcPr>
          <w:p w:rsidR="005F0093" w:rsidRPr="00F3536E" w:rsidRDefault="00F3536E" w:rsidP="005F0093">
            <w:pPr>
              <w:spacing w:after="0" w:line="240" w:lineRule="atLeast"/>
              <w:jc w:val="right"/>
              <w:rPr>
                <w:rFonts w:ascii="Times New Roman" w:hAnsi="Times New Roman" w:cs="Times New Roman"/>
                <w:color w:val="000000"/>
                <w:sz w:val="20"/>
                <w:szCs w:val="20"/>
                <w:vertAlign w:val="subscript"/>
              </w:rPr>
            </w:pPr>
            <w:r w:rsidRPr="00F3536E">
              <w:rPr>
                <w:rFonts w:ascii="Times New Roman" w:hAnsi="Times New Roman" w:cs="Times New Roman"/>
                <w:color w:val="000000"/>
                <w:sz w:val="20"/>
                <w:szCs w:val="20"/>
              </w:rPr>
              <w:t xml:space="preserve">Z= </w:t>
            </w:r>
            <w:r w:rsidR="005F0093" w:rsidRPr="00F3536E">
              <w:rPr>
                <w:rFonts w:ascii="Times New Roman" w:hAnsi="Times New Roman" w:cs="Times New Roman"/>
                <w:color w:val="000000"/>
                <w:sz w:val="20"/>
                <w:szCs w:val="20"/>
              </w:rPr>
              <w:t>0.20</w:t>
            </w:r>
            <w:r w:rsidR="005F0093" w:rsidRPr="00F3536E">
              <w:rPr>
                <w:rFonts w:ascii="Times New Roman" w:hAnsi="Times New Roman" w:cs="Times New Roman"/>
                <w:i/>
                <w:color w:val="000000"/>
                <w:sz w:val="20"/>
                <w:szCs w:val="20"/>
              </w:rPr>
              <w:t>G</w:t>
            </w: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w:t>
            </w: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vertAlign w:val="subscript"/>
              </w:rPr>
            </w:pPr>
            <w:r w:rsidRPr="00F3536E">
              <w:rPr>
                <w:rFonts w:ascii="Times New Roman" w:hAnsi="Times New Roman" w:cs="Times New Roman"/>
                <w:color w:val="000000"/>
                <w:sz w:val="20"/>
                <w:szCs w:val="20"/>
              </w:rPr>
              <w:t>0.10</w:t>
            </w:r>
            <w:r w:rsidRPr="00F3536E">
              <w:rPr>
                <w:rFonts w:ascii="Times New Roman" w:hAnsi="Times New Roman" w:cs="Times New Roman"/>
                <w:i/>
                <w:color w:val="000000"/>
                <w:sz w:val="20"/>
                <w:szCs w:val="20"/>
              </w:rPr>
              <w:t>S</w:t>
            </w: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w:t>
            </w: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vertAlign w:val="subscript"/>
              </w:rPr>
            </w:pPr>
            <w:r w:rsidRPr="00F3536E">
              <w:rPr>
                <w:rFonts w:ascii="Times New Roman" w:hAnsi="Times New Roman" w:cs="Times New Roman"/>
                <w:color w:val="000000"/>
                <w:sz w:val="20"/>
                <w:szCs w:val="20"/>
              </w:rPr>
              <w:t>0.06</w:t>
            </w:r>
            <w:r w:rsidRPr="00F3536E">
              <w:rPr>
                <w:rFonts w:ascii="Times New Roman" w:hAnsi="Times New Roman" w:cs="Times New Roman"/>
                <w:i/>
                <w:color w:val="000000"/>
                <w:sz w:val="20"/>
                <w:szCs w:val="20"/>
              </w:rPr>
              <w:t>M</w:t>
            </w: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vertAlign w:val="subscript"/>
              </w:rPr>
            </w:pP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p>
        </w:tc>
      </w:tr>
      <w:tr w:rsidR="002C1079" w:rsidRPr="00F3536E" w:rsidTr="005F0093">
        <w:tc>
          <w:tcPr>
            <w:tcW w:w="0" w:type="auto"/>
          </w:tcPr>
          <w:p w:rsidR="005F0093" w:rsidRPr="00F3536E" w:rsidRDefault="002C1079" w:rsidP="002C1079">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S</w:t>
            </w:r>
            <w:r>
              <w:rPr>
                <w:rFonts w:ascii="Times New Roman" w:hAnsi="Times New Roman" w:cs="Times New Roman"/>
                <w:color w:val="000000"/>
                <w:sz w:val="20"/>
                <w:szCs w:val="20"/>
              </w:rPr>
              <w:t>ujeto a:</w:t>
            </w: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vertAlign w:val="subscript"/>
              </w:rPr>
            </w:pP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p>
        </w:tc>
      </w:tr>
      <w:tr w:rsidR="002C1079" w:rsidRPr="00F3536E" w:rsidTr="005F0093">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vertAlign w:val="subscript"/>
              </w:rPr>
            </w:pPr>
            <w:r w:rsidRPr="00F3536E">
              <w:rPr>
                <w:rFonts w:ascii="Times New Roman" w:hAnsi="Times New Roman" w:cs="Times New Roman"/>
                <w:color w:val="000000"/>
                <w:sz w:val="20"/>
                <w:szCs w:val="20"/>
              </w:rPr>
              <w:t>0.10</w:t>
            </w:r>
            <w:r w:rsidRPr="00F3536E">
              <w:rPr>
                <w:rFonts w:ascii="Times New Roman" w:hAnsi="Times New Roman" w:cs="Times New Roman"/>
                <w:i/>
                <w:color w:val="000000"/>
                <w:sz w:val="20"/>
                <w:szCs w:val="20"/>
              </w:rPr>
              <w:t>G</w:t>
            </w: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w:t>
            </w: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vertAlign w:val="subscript"/>
              </w:rPr>
            </w:pPr>
            <w:r w:rsidRPr="00F3536E">
              <w:rPr>
                <w:rFonts w:ascii="Times New Roman" w:hAnsi="Times New Roman" w:cs="Times New Roman"/>
                <w:color w:val="000000"/>
                <w:sz w:val="20"/>
                <w:szCs w:val="20"/>
              </w:rPr>
              <w:t>0.05</w:t>
            </w:r>
            <w:r w:rsidRPr="00F3536E">
              <w:rPr>
                <w:rFonts w:ascii="Times New Roman" w:hAnsi="Times New Roman" w:cs="Times New Roman"/>
                <w:i/>
                <w:color w:val="000000"/>
                <w:sz w:val="20"/>
                <w:szCs w:val="20"/>
              </w:rPr>
              <w:t>S</w:t>
            </w: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w:t>
            </w: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vertAlign w:val="subscript"/>
              </w:rPr>
            </w:pPr>
            <w:r w:rsidRPr="00F3536E">
              <w:rPr>
                <w:rFonts w:ascii="Times New Roman" w:hAnsi="Times New Roman" w:cs="Times New Roman"/>
                <w:color w:val="000000"/>
                <w:sz w:val="20"/>
                <w:szCs w:val="20"/>
              </w:rPr>
              <w:t>0.01</w:t>
            </w:r>
            <w:r w:rsidRPr="00F3536E">
              <w:rPr>
                <w:rFonts w:ascii="Times New Roman" w:hAnsi="Times New Roman" w:cs="Times New Roman"/>
                <w:i/>
                <w:color w:val="000000"/>
                <w:sz w:val="20"/>
                <w:szCs w:val="20"/>
              </w:rPr>
              <w:t>M</w:t>
            </w:r>
          </w:p>
        </w:tc>
        <w:tc>
          <w:tcPr>
            <w:tcW w:w="0" w:type="auto"/>
          </w:tcPr>
          <w:p w:rsidR="005F0093" w:rsidRPr="00F3536E" w:rsidRDefault="00F3536E" w:rsidP="005F0093">
            <w:pPr>
              <w:spacing w:after="0" w:line="240" w:lineRule="atLeast"/>
              <w:rPr>
                <w:rFonts w:ascii="Times" w:hAnsi="Times" w:cs="Times"/>
                <w:color w:val="000000"/>
                <w:sz w:val="20"/>
                <w:szCs w:val="20"/>
              </w:rPr>
            </w:pPr>
            <w:r>
              <w:rPr>
                <w:rFonts w:ascii="Times" w:hAnsi="Times" w:cs="Times"/>
                <w:color w:val="000000"/>
                <w:sz w:val="20"/>
                <w:szCs w:val="20"/>
              </w:rPr>
              <w:t>≤</w:t>
            </w: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(0.05)(300,000)</w:t>
            </w:r>
          </w:p>
        </w:tc>
        <w:tc>
          <w:tcPr>
            <w:tcW w:w="0" w:type="auto"/>
          </w:tcPr>
          <w:p w:rsidR="005F0093" w:rsidRPr="00F3536E" w:rsidRDefault="00F3536E" w:rsidP="005F0093">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_______________________</w:t>
            </w:r>
            <w:r w:rsidR="005F0093" w:rsidRPr="00F3536E">
              <w:rPr>
                <w:rFonts w:ascii="Times New Roman" w:hAnsi="Times New Roman" w:cs="Times New Roman"/>
                <w:color w:val="000000"/>
                <w:sz w:val="20"/>
                <w:szCs w:val="20"/>
              </w:rPr>
              <w:t xml:space="preserve"> </w:t>
            </w:r>
          </w:p>
        </w:tc>
      </w:tr>
      <w:tr w:rsidR="002C1079" w:rsidRPr="00F3536E" w:rsidTr="005F0093">
        <w:tc>
          <w:tcPr>
            <w:tcW w:w="0" w:type="auto"/>
          </w:tcPr>
          <w:p w:rsidR="005F0093" w:rsidRPr="00F3536E" w:rsidRDefault="005F0093" w:rsidP="005F0093">
            <w:pPr>
              <w:spacing w:after="0" w:line="240" w:lineRule="atLeast"/>
              <w:rPr>
                <w:rFonts w:ascii="Times New Roman" w:hAnsi="Times New Roman" w:cs="Times New Roman"/>
                <w:color w:val="000000"/>
                <w:sz w:val="20"/>
                <w:szCs w:val="20"/>
                <w:vertAlign w:val="subscript"/>
              </w:rPr>
            </w:pP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rPr>
            </w:pPr>
            <w:r w:rsidRPr="00F3536E">
              <w:rPr>
                <w:rFonts w:ascii="Times New Roman" w:hAnsi="Times New Roman" w:cs="Times New Roman"/>
                <w:i/>
                <w:color w:val="000000"/>
                <w:sz w:val="20"/>
                <w:szCs w:val="20"/>
              </w:rPr>
              <w:t>G</w:t>
            </w: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vertAlign w:val="subscript"/>
              </w:rPr>
            </w:pP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rPr>
            </w:pPr>
          </w:p>
        </w:tc>
        <w:tc>
          <w:tcPr>
            <w:tcW w:w="0" w:type="auto"/>
          </w:tcPr>
          <w:p w:rsidR="005F0093" w:rsidRPr="00F3536E" w:rsidRDefault="00F3536E" w:rsidP="005F0093">
            <w:pPr>
              <w:spacing w:after="0" w:line="240" w:lineRule="atLeast"/>
              <w:rPr>
                <w:rFonts w:ascii="Times" w:hAnsi="Times" w:cs="Times"/>
                <w:color w:val="000000"/>
                <w:sz w:val="20"/>
                <w:szCs w:val="20"/>
                <w:vertAlign w:val="subscript"/>
              </w:rPr>
            </w:pPr>
            <w:r>
              <w:rPr>
                <w:rFonts w:ascii="Times" w:hAnsi="Times" w:cs="Times"/>
                <w:color w:val="000000"/>
                <w:sz w:val="20"/>
                <w:szCs w:val="20"/>
              </w:rPr>
              <w:t>≥</w:t>
            </w: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(0.10)(300,000)</w:t>
            </w:r>
          </w:p>
        </w:tc>
        <w:tc>
          <w:tcPr>
            <w:tcW w:w="0" w:type="auto"/>
          </w:tcPr>
          <w:p w:rsidR="005F0093" w:rsidRPr="00F3536E" w:rsidRDefault="00F3536E" w:rsidP="00F3536E">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_______________________</w:t>
            </w:r>
          </w:p>
        </w:tc>
      </w:tr>
      <w:tr w:rsidR="002C1079" w:rsidRPr="00F3536E" w:rsidTr="005F0093">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rPr>
            </w:pPr>
            <w:r w:rsidRPr="00F3536E">
              <w:rPr>
                <w:rFonts w:ascii="Times New Roman" w:hAnsi="Times New Roman" w:cs="Times New Roman"/>
                <w:i/>
                <w:color w:val="000000"/>
                <w:sz w:val="20"/>
                <w:szCs w:val="20"/>
              </w:rPr>
              <w:t>S</w:t>
            </w: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rPr>
            </w:pPr>
          </w:p>
        </w:tc>
        <w:tc>
          <w:tcPr>
            <w:tcW w:w="0" w:type="auto"/>
          </w:tcPr>
          <w:p w:rsidR="005F0093" w:rsidRPr="00F3536E" w:rsidRDefault="00F3536E" w:rsidP="005F0093">
            <w:pPr>
              <w:spacing w:after="0" w:line="240" w:lineRule="atLeast"/>
              <w:rPr>
                <w:rFonts w:ascii="Times" w:hAnsi="Times" w:cs="Times"/>
                <w:color w:val="000000"/>
                <w:sz w:val="20"/>
                <w:szCs w:val="20"/>
              </w:rPr>
            </w:pPr>
            <w:r>
              <w:rPr>
                <w:rFonts w:ascii="Times" w:hAnsi="Times" w:cs="Times"/>
                <w:color w:val="000000"/>
                <w:sz w:val="20"/>
                <w:szCs w:val="20"/>
              </w:rPr>
              <w:t>≥</w:t>
            </w: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(0.10)(300,000)</w:t>
            </w:r>
          </w:p>
        </w:tc>
        <w:tc>
          <w:tcPr>
            <w:tcW w:w="0" w:type="auto"/>
          </w:tcPr>
          <w:p w:rsidR="005F0093" w:rsidRPr="00F3536E" w:rsidRDefault="00F3536E" w:rsidP="005F0093">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_______________________</w:t>
            </w:r>
          </w:p>
        </w:tc>
      </w:tr>
      <w:tr w:rsidR="002C1079" w:rsidRPr="00F3536E" w:rsidTr="005F0093">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vertAlign w:val="subscript"/>
              </w:rPr>
            </w:pP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vertAlign w:val="subscript"/>
              </w:rPr>
            </w:pPr>
            <w:r w:rsidRPr="00F3536E">
              <w:rPr>
                <w:rFonts w:ascii="Times New Roman" w:hAnsi="Times New Roman" w:cs="Times New Roman"/>
                <w:color w:val="000000"/>
                <w:sz w:val="20"/>
                <w:szCs w:val="20"/>
              </w:rPr>
              <w:t xml:space="preserve">     </w:t>
            </w:r>
            <w:r w:rsidRPr="00F3536E">
              <w:rPr>
                <w:rFonts w:ascii="Times New Roman" w:hAnsi="Times New Roman" w:cs="Times New Roman"/>
                <w:i/>
                <w:color w:val="000000"/>
                <w:sz w:val="20"/>
                <w:szCs w:val="20"/>
              </w:rPr>
              <w:t>M</w:t>
            </w:r>
          </w:p>
        </w:tc>
        <w:tc>
          <w:tcPr>
            <w:tcW w:w="0" w:type="auto"/>
          </w:tcPr>
          <w:p w:rsidR="005F0093" w:rsidRPr="00F3536E" w:rsidRDefault="00F3536E" w:rsidP="005F0093">
            <w:pPr>
              <w:spacing w:after="0" w:line="240" w:lineRule="atLeast"/>
              <w:rPr>
                <w:rFonts w:ascii="Times" w:hAnsi="Times" w:cs="Times"/>
                <w:color w:val="000000"/>
                <w:sz w:val="20"/>
                <w:szCs w:val="20"/>
              </w:rPr>
            </w:pPr>
            <w:r>
              <w:rPr>
                <w:rFonts w:ascii="Times" w:hAnsi="Times" w:cs="Times"/>
                <w:color w:val="000000"/>
                <w:sz w:val="20"/>
                <w:szCs w:val="20"/>
              </w:rPr>
              <w:t>≥</w:t>
            </w: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(0.20)(300,000)</w:t>
            </w:r>
          </w:p>
        </w:tc>
        <w:tc>
          <w:tcPr>
            <w:tcW w:w="0" w:type="auto"/>
          </w:tcPr>
          <w:p w:rsidR="005F0093" w:rsidRPr="00F3536E" w:rsidRDefault="00F3536E" w:rsidP="005F0093">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_______________________</w:t>
            </w:r>
          </w:p>
        </w:tc>
      </w:tr>
      <w:tr w:rsidR="002C1079" w:rsidRPr="00F3536E" w:rsidTr="005F0093">
        <w:tc>
          <w:tcPr>
            <w:tcW w:w="0" w:type="auto"/>
          </w:tcPr>
          <w:p w:rsidR="005F0093" w:rsidRPr="00F3536E" w:rsidRDefault="005F0093" w:rsidP="005F0093">
            <w:pPr>
              <w:spacing w:after="0" w:line="240" w:lineRule="atLeast"/>
              <w:rPr>
                <w:rFonts w:ascii="Times New Roman" w:hAnsi="Times New Roman" w:cs="Times New Roman"/>
                <w:color w:val="000000"/>
                <w:sz w:val="20"/>
                <w:szCs w:val="20"/>
                <w:vertAlign w:val="subscript"/>
              </w:rPr>
            </w:pP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rPr>
            </w:pPr>
            <w:r w:rsidRPr="00F3536E">
              <w:rPr>
                <w:rFonts w:ascii="Times New Roman" w:hAnsi="Times New Roman" w:cs="Times New Roman"/>
                <w:i/>
                <w:color w:val="000000"/>
                <w:sz w:val="20"/>
                <w:szCs w:val="20"/>
              </w:rPr>
              <w:t>G</w:t>
            </w: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w:t>
            </w: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rPr>
            </w:pPr>
            <w:r w:rsidRPr="00F3536E">
              <w:rPr>
                <w:rFonts w:ascii="Times New Roman" w:hAnsi="Times New Roman" w:cs="Times New Roman"/>
                <w:i/>
                <w:color w:val="000000"/>
                <w:sz w:val="20"/>
                <w:szCs w:val="20"/>
              </w:rPr>
              <w:t>S</w:t>
            </w: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w:t>
            </w:r>
          </w:p>
        </w:tc>
        <w:tc>
          <w:tcPr>
            <w:tcW w:w="0" w:type="auto"/>
          </w:tcPr>
          <w:p w:rsidR="005F0093" w:rsidRPr="00F3536E" w:rsidRDefault="005F0093" w:rsidP="005F0093">
            <w:pPr>
              <w:spacing w:after="0" w:line="240" w:lineRule="atLeast"/>
              <w:jc w:val="right"/>
              <w:rPr>
                <w:rFonts w:ascii="Times New Roman" w:hAnsi="Times New Roman" w:cs="Times New Roman"/>
                <w:color w:val="000000"/>
                <w:sz w:val="20"/>
                <w:szCs w:val="20"/>
              </w:rPr>
            </w:pPr>
            <w:r w:rsidRPr="00F3536E">
              <w:rPr>
                <w:rFonts w:ascii="Times New Roman" w:hAnsi="Times New Roman" w:cs="Times New Roman"/>
                <w:i/>
                <w:color w:val="000000"/>
                <w:sz w:val="20"/>
                <w:szCs w:val="20"/>
              </w:rPr>
              <w:t>M</w:t>
            </w:r>
          </w:p>
        </w:tc>
        <w:tc>
          <w:tcPr>
            <w:tcW w:w="0" w:type="auto"/>
          </w:tcPr>
          <w:p w:rsidR="005F0093" w:rsidRPr="00F3536E" w:rsidRDefault="00F3536E" w:rsidP="005F0093">
            <w:pPr>
              <w:spacing w:after="0" w:line="240" w:lineRule="atLeast"/>
              <w:rPr>
                <w:rFonts w:ascii="Times" w:hAnsi="Times" w:cs="Times"/>
                <w:color w:val="000000"/>
                <w:sz w:val="20"/>
                <w:szCs w:val="20"/>
              </w:rPr>
            </w:pPr>
            <w:r w:rsidRPr="00F3536E">
              <w:rPr>
                <w:rFonts w:ascii="Times" w:hAnsi="Times" w:cs="Times"/>
                <w:color w:val="000000"/>
                <w:sz w:val="20"/>
                <w:szCs w:val="20"/>
              </w:rPr>
              <w:t>=</w:t>
            </w:r>
          </w:p>
        </w:tc>
        <w:tc>
          <w:tcPr>
            <w:tcW w:w="0" w:type="auto"/>
          </w:tcPr>
          <w:p w:rsidR="005F0093" w:rsidRPr="00F3536E" w:rsidRDefault="005F0093" w:rsidP="005F0093">
            <w:pPr>
              <w:spacing w:after="0" w:line="240" w:lineRule="atLeast"/>
              <w:rPr>
                <w:rFonts w:ascii="Times New Roman" w:hAnsi="Times New Roman" w:cs="Times New Roman"/>
                <w:color w:val="000000"/>
                <w:sz w:val="20"/>
                <w:szCs w:val="20"/>
              </w:rPr>
            </w:pPr>
            <w:r w:rsidRPr="00F3536E">
              <w:rPr>
                <w:rFonts w:ascii="Times New Roman" w:hAnsi="Times New Roman" w:cs="Times New Roman"/>
                <w:color w:val="000000"/>
                <w:sz w:val="20"/>
                <w:szCs w:val="20"/>
              </w:rPr>
              <w:t>300,000</w:t>
            </w:r>
          </w:p>
        </w:tc>
        <w:tc>
          <w:tcPr>
            <w:tcW w:w="0" w:type="auto"/>
          </w:tcPr>
          <w:p w:rsidR="005F0093" w:rsidRPr="00F3536E" w:rsidRDefault="00F3536E" w:rsidP="005F0093">
            <w:pPr>
              <w:spacing w:after="0"/>
              <w:rPr>
                <w:rFonts w:ascii="Times New Roman" w:hAnsi="Times New Roman" w:cs="Times New Roman"/>
                <w:color w:val="000000"/>
                <w:sz w:val="20"/>
                <w:szCs w:val="20"/>
              </w:rPr>
            </w:pPr>
            <w:r w:rsidRPr="00F3536E">
              <w:rPr>
                <w:rFonts w:ascii="Times New Roman" w:hAnsi="Times New Roman" w:cs="Times New Roman"/>
                <w:color w:val="000000"/>
                <w:sz w:val="20"/>
                <w:szCs w:val="20"/>
              </w:rPr>
              <w:t>_______________________</w:t>
            </w:r>
          </w:p>
        </w:tc>
      </w:tr>
    </w:tbl>
    <w:p w:rsidR="005F0093" w:rsidRPr="00F3536E" w:rsidRDefault="005F0093" w:rsidP="005F0093">
      <w:pPr>
        <w:tabs>
          <w:tab w:val="left" w:pos="-180"/>
          <w:tab w:val="left" w:pos="540"/>
          <w:tab w:val="left" w:pos="1260"/>
          <w:tab w:val="left" w:pos="1660"/>
          <w:tab w:val="left" w:pos="2020"/>
          <w:tab w:val="left" w:pos="2540"/>
          <w:tab w:val="left" w:pos="4140"/>
          <w:tab w:val="left" w:pos="4860"/>
          <w:tab w:val="left" w:pos="5580"/>
          <w:tab w:val="left" w:pos="6300"/>
          <w:tab w:val="left" w:pos="7020"/>
          <w:tab w:val="left" w:pos="7740"/>
          <w:tab w:val="left" w:pos="8460"/>
          <w:tab w:val="left" w:pos="9180"/>
          <w:tab w:val="left" w:pos="9900"/>
          <w:tab w:val="left" w:pos="10620"/>
          <w:tab w:val="left" w:pos="11340"/>
          <w:tab w:val="left" w:pos="12060"/>
          <w:tab w:val="left" w:pos="12780"/>
        </w:tabs>
        <w:spacing w:after="0"/>
        <w:ind w:left="1260" w:right="720"/>
        <w:rPr>
          <w:rFonts w:ascii="Times New Roman" w:hAnsi="Times New Roman" w:cs="Times New Roman"/>
          <w:color w:val="000000"/>
          <w:sz w:val="20"/>
          <w:szCs w:val="20"/>
        </w:rPr>
      </w:pPr>
      <w:r w:rsidRPr="00F3536E">
        <w:rPr>
          <w:rFonts w:ascii="Times New Roman" w:hAnsi="Times New Roman" w:cs="Times New Roman"/>
          <w:color w:val="000000"/>
          <w:sz w:val="20"/>
          <w:szCs w:val="20"/>
        </w:rPr>
        <w:t xml:space="preserve">              </w:t>
      </w:r>
    </w:p>
    <w:p w:rsidR="005F0093" w:rsidRPr="00F3536E" w:rsidRDefault="005F0093" w:rsidP="005F0093">
      <w:pPr>
        <w:tabs>
          <w:tab w:val="left" w:pos="-180"/>
          <w:tab w:val="left" w:pos="540"/>
          <w:tab w:val="left" w:pos="1260"/>
          <w:tab w:val="left" w:pos="1660"/>
          <w:tab w:val="left" w:pos="2020"/>
          <w:tab w:val="left" w:pos="2540"/>
          <w:tab w:val="left" w:pos="4140"/>
          <w:tab w:val="left" w:pos="4860"/>
          <w:tab w:val="left" w:pos="5580"/>
          <w:tab w:val="left" w:pos="6300"/>
          <w:tab w:val="left" w:pos="7020"/>
          <w:tab w:val="left" w:pos="7740"/>
          <w:tab w:val="left" w:pos="8460"/>
          <w:tab w:val="left" w:pos="9180"/>
          <w:tab w:val="left" w:pos="9900"/>
          <w:tab w:val="left" w:pos="10620"/>
          <w:tab w:val="left" w:pos="11340"/>
          <w:tab w:val="left" w:pos="12060"/>
          <w:tab w:val="left" w:pos="12780"/>
        </w:tabs>
        <w:spacing w:after="0"/>
        <w:ind w:left="1260" w:right="720"/>
        <w:rPr>
          <w:rFonts w:ascii="Times New Roman" w:hAnsi="Times New Roman" w:cs="Times New Roman"/>
          <w:color w:val="000000"/>
          <w:sz w:val="20"/>
          <w:szCs w:val="20"/>
        </w:rPr>
      </w:pPr>
      <w:r w:rsidRPr="00F3536E">
        <w:rPr>
          <w:rFonts w:ascii="Times New Roman" w:hAnsi="Times New Roman" w:cs="Times New Roman"/>
          <w:color w:val="000000"/>
          <w:sz w:val="20"/>
          <w:szCs w:val="20"/>
        </w:rPr>
        <w:t xml:space="preserve">              </w:t>
      </w:r>
      <w:r w:rsidRPr="00F3536E">
        <w:rPr>
          <w:rFonts w:ascii="Times New Roman" w:hAnsi="Times New Roman" w:cs="Times New Roman"/>
          <w:i/>
          <w:color w:val="000000"/>
          <w:sz w:val="20"/>
          <w:szCs w:val="20"/>
        </w:rPr>
        <w:t>G</w:t>
      </w:r>
      <w:r w:rsidRPr="00F3536E">
        <w:rPr>
          <w:rFonts w:ascii="Times New Roman" w:hAnsi="Times New Roman" w:cs="Times New Roman"/>
          <w:color w:val="000000"/>
          <w:sz w:val="20"/>
          <w:szCs w:val="20"/>
        </w:rPr>
        <w:t xml:space="preserve">,  </w:t>
      </w:r>
      <w:r w:rsidRPr="00F3536E">
        <w:rPr>
          <w:rFonts w:ascii="Times New Roman" w:hAnsi="Times New Roman" w:cs="Times New Roman"/>
          <w:i/>
          <w:color w:val="000000"/>
          <w:sz w:val="20"/>
          <w:szCs w:val="20"/>
        </w:rPr>
        <w:t>S</w:t>
      </w:r>
      <w:r w:rsidRPr="00F3536E">
        <w:rPr>
          <w:rFonts w:ascii="Times New Roman" w:hAnsi="Times New Roman" w:cs="Times New Roman"/>
          <w:color w:val="000000"/>
          <w:sz w:val="20"/>
          <w:szCs w:val="20"/>
        </w:rPr>
        <w:t xml:space="preserve">,  </w:t>
      </w:r>
      <w:r w:rsidRPr="00F3536E">
        <w:rPr>
          <w:rFonts w:ascii="Times New Roman" w:hAnsi="Times New Roman" w:cs="Times New Roman"/>
          <w:i/>
          <w:color w:val="000000"/>
          <w:sz w:val="20"/>
          <w:szCs w:val="20"/>
        </w:rPr>
        <w:t>M</w:t>
      </w:r>
      <w:r w:rsidRPr="00F3536E">
        <w:rPr>
          <w:rFonts w:ascii="Times New Roman" w:hAnsi="Times New Roman" w:cs="Times New Roman"/>
          <w:color w:val="000000"/>
          <w:sz w:val="20"/>
          <w:szCs w:val="20"/>
        </w:rPr>
        <w:t xml:space="preserve">  </w:t>
      </w:r>
      <w:r w:rsidR="00F3536E">
        <w:rPr>
          <w:rFonts w:ascii="Times New Roman" w:hAnsi="Times New Roman" w:cs="Times New Roman"/>
          <w:color w:val="000000"/>
          <w:sz w:val="20"/>
          <w:szCs w:val="20"/>
        </w:rPr>
        <w:t>≥</w:t>
      </w:r>
      <w:r w:rsidRPr="00F3536E">
        <w:rPr>
          <w:rFonts w:ascii="Times New Roman" w:hAnsi="Times New Roman" w:cs="Times New Roman"/>
          <w:color w:val="000000"/>
          <w:sz w:val="20"/>
          <w:szCs w:val="20"/>
        </w:rPr>
        <w:t xml:space="preserve"> 0</w:t>
      </w:r>
    </w:p>
    <w:p w:rsidR="00DA713D" w:rsidRDefault="00265727" w:rsidP="00DA713D">
      <w:pPr>
        <w:pStyle w:val="Prrafodelista"/>
        <w:autoSpaceDE w:val="0"/>
        <w:autoSpaceDN w:val="0"/>
        <w:adjustRightInd w:val="0"/>
        <w:spacing w:after="0" w:line="240" w:lineRule="auto"/>
        <w:ind w:left="360"/>
        <w:jc w:val="both"/>
        <w:rPr>
          <w:rFonts w:ascii="Times New Roman" w:hAnsi="Times New Roman" w:cs="Times New Roman"/>
        </w:rPr>
      </w:pPr>
      <w:r>
        <w:rPr>
          <w:rFonts w:ascii="Times New Roman" w:hAnsi="Times New Roman" w:cs="Times New Roman"/>
        </w:rPr>
        <w:t>La</w:t>
      </w:r>
      <w:r w:rsidR="00DA713D">
        <w:rPr>
          <w:rFonts w:ascii="Times New Roman" w:hAnsi="Times New Roman" w:cs="Times New Roman"/>
        </w:rPr>
        <w:t xml:space="preserve"> solución al programa lineal es</w:t>
      </w:r>
    </w:p>
    <w:p w:rsidR="00DA713D" w:rsidRDefault="00DA713D" w:rsidP="00DA713D">
      <w:pPr>
        <w:pStyle w:val="Prrafodelista"/>
        <w:autoSpaceDE w:val="0"/>
        <w:autoSpaceDN w:val="0"/>
        <w:adjustRightInd w:val="0"/>
        <w:spacing w:after="0" w:line="240" w:lineRule="auto"/>
        <w:ind w:left="360"/>
        <w:jc w:val="both"/>
        <w:rPr>
          <w:rFonts w:ascii="Times New Roman" w:hAnsi="Times New Roman" w:cs="Times New Roman"/>
        </w:rPr>
      </w:pPr>
    </w:p>
    <w:p w:rsidR="001D48F6" w:rsidRPr="00DA713D" w:rsidRDefault="00DA713D" w:rsidP="00DA713D">
      <w:pPr>
        <w:pStyle w:val="Prrafodelista"/>
        <w:autoSpaceDE w:val="0"/>
        <w:autoSpaceDN w:val="0"/>
        <w:adjustRightInd w:val="0"/>
        <w:spacing w:after="0" w:line="240" w:lineRule="auto"/>
        <w:ind w:left="360"/>
        <w:jc w:val="both"/>
        <w:rPr>
          <w:rFonts w:ascii="Times New Roman" w:hAnsi="Times New Roman" w:cs="Times New Roman"/>
          <w:sz w:val="20"/>
          <w:szCs w:val="20"/>
        </w:rPr>
      </w:pPr>
      <w:r w:rsidRPr="00DA713D">
        <w:rPr>
          <w:rFonts w:ascii="Times New Roman" w:hAnsi="Times New Roman" w:cs="Times New Roman"/>
          <w:color w:val="000000"/>
          <w:sz w:val="20"/>
          <w:szCs w:val="20"/>
        </w:rPr>
        <w:t>Z</w:t>
      </w:r>
      <w:r w:rsidR="001D48F6" w:rsidRPr="00DA713D">
        <w:rPr>
          <w:rFonts w:ascii="Times New Roman" w:hAnsi="Times New Roman" w:cs="Times New Roman"/>
          <w:color w:val="000000"/>
          <w:sz w:val="20"/>
          <w:szCs w:val="20"/>
        </w:rPr>
        <w:t xml:space="preserve"> =   36000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Variable          Solución             Costo reducido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     ---------------      </w:t>
      </w:r>
      <w:r w:rsid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G               120000  </w:t>
      </w:r>
      <w:r w:rsidR="00DA713D" w:rsidRPr="00DA713D">
        <w:rPr>
          <w:rFonts w:ascii="Times New Roman" w:hAnsi="Times New Roman" w:cs="Times New Roman"/>
          <w:color w:val="000000"/>
          <w:sz w:val="20"/>
          <w:szCs w:val="20"/>
        </w:rPr>
        <w:t xml:space="preserve">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0.000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S                 30000</w:t>
      </w:r>
      <w:r w:rsid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0.000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M               150000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0.000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w:t>
      </w:r>
      <w:proofErr w:type="spellStart"/>
      <w:r w:rsidRPr="00DA713D">
        <w:rPr>
          <w:rFonts w:ascii="Times New Roman" w:hAnsi="Times New Roman" w:cs="Times New Roman"/>
          <w:color w:val="000000"/>
          <w:sz w:val="20"/>
          <w:szCs w:val="20"/>
        </w:rPr>
        <w:t>Restrcciones</w:t>
      </w:r>
      <w:proofErr w:type="spellEnd"/>
      <w:r w:rsidRPr="00DA713D">
        <w:rPr>
          <w:rFonts w:ascii="Times New Roman" w:hAnsi="Times New Roman" w:cs="Times New Roman"/>
          <w:color w:val="000000"/>
          <w:sz w:val="20"/>
          <w:szCs w:val="20"/>
        </w:rPr>
        <w:t xml:space="preserve">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Holgura/Excedente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Precio sombra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      </w:t>
      </w:r>
      <w:r w:rsidR="00DA713D" w:rsidRPr="00DA713D">
        <w:rPr>
          <w:rFonts w:ascii="Times New Roman" w:hAnsi="Times New Roman" w:cs="Times New Roman"/>
          <w:color w:val="000000"/>
          <w:sz w:val="20"/>
          <w:szCs w:val="20"/>
        </w:rPr>
        <w:tab/>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1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0</w:t>
      </w:r>
      <w:r w:rsidR="00DA713D" w:rsidRPr="00DA713D">
        <w:rPr>
          <w:rFonts w:ascii="Times New Roman" w:hAnsi="Times New Roman" w:cs="Times New Roman"/>
          <w:color w:val="000000"/>
          <w:sz w:val="20"/>
          <w:szCs w:val="20"/>
        </w:rPr>
        <w:tab/>
      </w:r>
      <w:r w:rsidR="00DA713D" w:rsidRPr="00DA713D">
        <w:rPr>
          <w:rFonts w:ascii="Times New Roman" w:hAnsi="Times New Roman" w:cs="Times New Roman"/>
          <w:color w:val="000000"/>
          <w:sz w:val="20"/>
          <w:szCs w:val="20"/>
        </w:rPr>
        <w:tab/>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1.556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2   </w:t>
      </w:r>
      <w:r w:rsidR="00DA713D" w:rsidRPr="00DA713D">
        <w:rPr>
          <w:rFonts w:ascii="Times New Roman" w:hAnsi="Times New Roman" w:cs="Times New Roman"/>
          <w:color w:val="000000"/>
          <w:sz w:val="20"/>
          <w:szCs w:val="20"/>
        </w:rPr>
        <w:t xml:space="preserve">  </w:t>
      </w:r>
      <w:r w:rsidR="00DA713D" w:rsidRPr="00DA713D">
        <w:rPr>
          <w:rFonts w:ascii="Times New Roman" w:hAnsi="Times New Roman" w:cs="Times New Roman"/>
          <w:color w:val="000000"/>
          <w:sz w:val="20"/>
          <w:szCs w:val="20"/>
        </w:rPr>
        <w:tab/>
        <w:t xml:space="preserve">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90000                 </w:t>
      </w:r>
      <w:r w:rsidR="00DA713D" w:rsidRPr="00DA713D">
        <w:rPr>
          <w:rFonts w:ascii="Times New Roman" w:hAnsi="Times New Roman" w:cs="Times New Roman"/>
          <w:color w:val="000000"/>
          <w:sz w:val="20"/>
          <w:szCs w:val="20"/>
        </w:rPr>
        <w:tab/>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0.000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3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0                </w:t>
      </w:r>
      <w:r w:rsidR="00DA713D" w:rsidRPr="00DA713D">
        <w:rPr>
          <w:rFonts w:ascii="Times New Roman" w:hAnsi="Times New Roman" w:cs="Times New Roman"/>
          <w:color w:val="000000"/>
          <w:sz w:val="20"/>
          <w:szCs w:val="20"/>
        </w:rPr>
        <w:tab/>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-0.022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4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90000              </w:t>
      </w:r>
      <w:r w:rsidR="00DA713D" w:rsidRPr="00DA713D">
        <w:rPr>
          <w:rFonts w:ascii="Times New Roman" w:hAnsi="Times New Roman" w:cs="Times New Roman"/>
          <w:color w:val="000000"/>
          <w:sz w:val="20"/>
          <w:szCs w:val="20"/>
        </w:rPr>
        <w:tab/>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0.000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5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0                  </w:t>
      </w:r>
      <w:r w:rsidR="00DA713D" w:rsidRPr="00DA713D">
        <w:rPr>
          <w:rFonts w:ascii="Times New Roman" w:hAnsi="Times New Roman" w:cs="Times New Roman"/>
          <w:color w:val="000000"/>
          <w:sz w:val="20"/>
          <w:szCs w:val="20"/>
        </w:rPr>
        <w:tab/>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0.044 </w:t>
      </w:r>
    </w:p>
    <w:p w:rsidR="001D48F6" w:rsidRPr="007E1110"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b/>
          <w:color w:val="000000"/>
          <w:sz w:val="20"/>
          <w:szCs w:val="20"/>
          <w:u w:val="single"/>
        </w:rPr>
      </w:pPr>
      <w:r w:rsidRPr="007E1110">
        <w:rPr>
          <w:rFonts w:ascii="Times New Roman" w:hAnsi="Times New Roman" w:cs="Times New Roman"/>
          <w:b/>
          <w:color w:val="000000"/>
          <w:sz w:val="20"/>
          <w:szCs w:val="20"/>
          <w:u w:val="single"/>
        </w:rPr>
        <w:t>Intervalo de optimalidad</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Variable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Límite inferior</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Valor Actual</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Límite Superior</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G                   0.150             </w:t>
      </w:r>
      <w:r w:rsidR="00DA713D" w:rsidRPr="00DA713D">
        <w:rPr>
          <w:rFonts w:ascii="Times New Roman" w:hAnsi="Times New Roman" w:cs="Times New Roman"/>
          <w:color w:val="000000"/>
          <w:sz w:val="20"/>
          <w:szCs w:val="20"/>
        </w:rPr>
        <w:tab/>
        <w:t xml:space="preserve">       </w:t>
      </w:r>
      <w:r w:rsidRPr="00DA713D">
        <w:rPr>
          <w:rFonts w:ascii="Times New Roman" w:hAnsi="Times New Roman" w:cs="Times New Roman"/>
          <w:color w:val="000000"/>
          <w:sz w:val="20"/>
          <w:szCs w:val="20"/>
        </w:rPr>
        <w:t xml:space="preserve">0.200             0.600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S          No </w:t>
      </w:r>
      <w:proofErr w:type="spellStart"/>
      <w:r w:rsidRPr="00DA713D">
        <w:rPr>
          <w:rFonts w:ascii="Times New Roman" w:hAnsi="Times New Roman" w:cs="Times New Roman"/>
          <w:color w:val="000000"/>
          <w:sz w:val="20"/>
          <w:szCs w:val="20"/>
        </w:rPr>
        <w:t>Lower</w:t>
      </w:r>
      <w:proofErr w:type="spellEnd"/>
      <w:r w:rsidRPr="00DA713D">
        <w:rPr>
          <w:rFonts w:ascii="Times New Roman" w:hAnsi="Times New Roman" w:cs="Times New Roman"/>
          <w:color w:val="000000"/>
          <w:sz w:val="20"/>
          <w:szCs w:val="20"/>
        </w:rPr>
        <w:t xml:space="preserve"> </w:t>
      </w:r>
      <w:proofErr w:type="spellStart"/>
      <w:r w:rsidRPr="00DA713D">
        <w:rPr>
          <w:rFonts w:ascii="Times New Roman" w:hAnsi="Times New Roman" w:cs="Times New Roman"/>
          <w:color w:val="000000"/>
          <w:sz w:val="20"/>
          <w:szCs w:val="20"/>
        </w:rPr>
        <w:t>Limit</w:t>
      </w:r>
      <w:proofErr w:type="spellEnd"/>
      <w:r w:rsidRPr="00DA713D">
        <w:rPr>
          <w:rFonts w:ascii="Times New Roman" w:hAnsi="Times New Roman" w:cs="Times New Roman"/>
          <w:color w:val="000000"/>
          <w:sz w:val="20"/>
          <w:szCs w:val="20"/>
        </w:rPr>
        <w:t xml:space="preserve">             </w:t>
      </w:r>
      <w:r w:rsidR="00DA713D" w:rsidRPr="00DA713D">
        <w:rPr>
          <w:rFonts w:ascii="Times New Roman" w:hAnsi="Times New Roman" w:cs="Times New Roman"/>
          <w:color w:val="000000"/>
          <w:sz w:val="20"/>
          <w:szCs w:val="20"/>
        </w:rPr>
        <w:t xml:space="preserve"> </w:t>
      </w:r>
      <w:r w:rsidR="00DA713D">
        <w:rPr>
          <w:rFonts w:ascii="Times New Roman" w:hAnsi="Times New Roman" w:cs="Times New Roman"/>
          <w:color w:val="000000"/>
          <w:sz w:val="20"/>
          <w:szCs w:val="20"/>
        </w:rPr>
        <w:t xml:space="preserve">     </w:t>
      </w:r>
      <w:r w:rsidR="00DA713D" w:rsidRPr="00DA713D">
        <w:rPr>
          <w:rFonts w:ascii="Times New Roman" w:hAnsi="Times New Roman" w:cs="Times New Roman"/>
          <w:color w:val="000000"/>
          <w:sz w:val="20"/>
          <w:szCs w:val="20"/>
        </w:rPr>
        <w:t xml:space="preserve"> </w:t>
      </w:r>
      <w:r w:rsidRPr="00DA713D">
        <w:rPr>
          <w:rFonts w:ascii="Times New Roman" w:hAnsi="Times New Roman" w:cs="Times New Roman"/>
          <w:color w:val="000000"/>
          <w:sz w:val="20"/>
          <w:szCs w:val="20"/>
        </w:rPr>
        <w:t xml:space="preserve">0.100             0.122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line="240" w:lineRule="auto"/>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M                   0.020             </w:t>
      </w:r>
      <w:r w:rsidR="00DA713D" w:rsidRPr="00DA713D">
        <w:rPr>
          <w:rFonts w:ascii="Times New Roman" w:hAnsi="Times New Roman" w:cs="Times New Roman"/>
          <w:color w:val="000000"/>
          <w:sz w:val="20"/>
          <w:szCs w:val="20"/>
        </w:rPr>
        <w:tab/>
        <w:t xml:space="preserve">       </w:t>
      </w:r>
      <w:r w:rsidRPr="00DA713D">
        <w:rPr>
          <w:rFonts w:ascii="Times New Roman" w:hAnsi="Times New Roman" w:cs="Times New Roman"/>
          <w:color w:val="000000"/>
          <w:sz w:val="20"/>
          <w:szCs w:val="20"/>
        </w:rPr>
        <w:t xml:space="preserve">0.060             0.200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ind w:left="504"/>
        <w:rPr>
          <w:rFonts w:ascii="Times New Roman" w:hAnsi="Times New Roman" w:cs="Times New Roman"/>
          <w:color w:val="000000"/>
          <w:sz w:val="20"/>
          <w:szCs w:val="20"/>
        </w:rPr>
      </w:pPr>
    </w:p>
    <w:p w:rsidR="001D48F6" w:rsidRPr="007E1110" w:rsidRDefault="00403BFA"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ind w:left="504"/>
        <w:rPr>
          <w:rFonts w:ascii="Times New Roman" w:hAnsi="Times New Roman" w:cs="Times New Roman"/>
          <w:b/>
          <w:color w:val="000000"/>
          <w:sz w:val="20"/>
          <w:szCs w:val="20"/>
          <w:u w:val="single"/>
        </w:rPr>
      </w:pPr>
      <w:r w:rsidRPr="007E1110">
        <w:rPr>
          <w:rFonts w:ascii="Times New Roman" w:hAnsi="Times New Roman" w:cs="Times New Roman"/>
          <w:b/>
          <w:color w:val="000000"/>
          <w:sz w:val="20"/>
          <w:szCs w:val="20"/>
          <w:u w:val="single"/>
        </w:rPr>
        <w:t>Intervalo de factibilidad</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w:t>
      </w:r>
      <w:r w:rsidR="00DA713D" w:rsidRPr="00DA713D">
        <w:rPr>
          <w:rFonts w:ascii="Times New Roman" w:hAnsi="Times New Roman" w:cs="Times New Roman"/>
          <w:color w:val="000000"/>
          <w:sz w:val="20"/>
          <w:szCs w:val="20"/>
        </w:rPr>
        <w:t>Restricción</w:t>
      </w:r>
      <w:r w:rsidRPr="00DA713D">
        <w:rPr>
          <w:rFonts w:ascii="Times New Roman" w:hAnsi="Times New Roman" w:cs="Times New Roman"/>
          <w:color w:val="000000"/>
          <w:sz w:val="20"/>
          <w:szCs w:val="20"/>
        </w:rPr>
        <w:t xml:space="preserve">      </w:t>
      </w:r>
      <w:r w:rsidR="00CC3858" w:rsidRPr="00DA713D">
        <w:rPr>
          <w:rFonts w:ascii="Times New Roman" w:hAnsi="Times New Roman" w:cs="Times New Roman"/>
          <w:color w:val="000000"/>
          <w:sz w:val="20"/>
          <w:szCs w:val="20"/>
        </w:rPr>
        <w:t>Límite inferior</w:t>
      </w:r>
      <w:r w:rsidR="00DA713D" w:rsidRPr="00DA713D">
        <w:rPr>
          <w:rFonts w:ascii="Times New Roman" w:hAnsi="Times New Roman" w:cs="Times New Roman"/>
          <w:color w:val="000000"/>
          <w:sz w:val="20"/>
          <w:szCs w:val="20"/>
        </w:rPr>
        <w:tab/>
      </w:r>
      <w:r w:rsidR="00CC3858" w:rsidRPr="00DA713D">
        <w:rPr>
          <w:rFonts w:ascii="Times New Roman" w:hAnsi="Times New Roman" w:cs="Times New Roman"/>
          <w:color w:val="000000"/>
          <w:sz w:val="20"/>
          <w:szCs w:val="20"/>
        </w:rPr>
        <w:t>Valor Actual       Límite Superior</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1               6900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15000         </w:t>
      </w:r>
      <w:r w:rsidR="00DA713D" w:rsidRPr="00DA713D">
        <w:rPr>
          <w:rFonts w:ascii="Times New Roman" w:hAnsi="Times New Roman" w:cs="Times New Roman"/>
          <w:color w:val="000000"/>
          <w:sz w:val="20"/>
          <w:szCs w:val="20"/>
        </w:rPr>
        <w:tab/>
      </w:r>
      <w:r w:rsidR="007E1110">
        <w:rPr>
          <w:rFonts w:ascii="Times New Roman" w:hAnsi="Times New Roman" w:cs="Times New Roman"/>
          <w:color w:val="000000"/>
          <w:sz w:val="20"/>
          <w:szCs w:val="20"/>
        </w:rPr>
        <w:t>23100</w:t>
      </w:r>
      <w:r w:rsidRPr="00DA713D">
        <w:rPr>
          <w:rFonts w:ascii="Times New Roman" w:hAnsi="Times New Roman" w:cs="Times New Roman"/>
          <w:color w:val="000000"/>
          <w:sz w:val="20"/>
          <w:szCs w:val="20"/>
        </w:rPr>
        <w:t xml:space="preserve">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2         No </w:t>
      </w:r>
      <w:proofErr w:type="spellStart"/>
      <w:r w:rsidRPr="00DA713D">
        <w:rPr>
          <w:rFonts w:ascii="Times New Roman" w:hAnsi="Times New Roman" w:cs="Times New Roman"/>
          <w:color w:val="000000"/>
          <w:sz w:val="20"/>
          <w:szCs w:val="20"/>
        </w:rPr>
        <w:t>Lower</w:t>
      </w:r>
      <w:proofErr w:type="spellEnd"/>
      <w:r w:rsidRPr="00DA713D">
        <w:rPr>
          <w:rFonts w:ascii="Times New Roman" w:hAnsi="Times New Roman" w:cs="Times New Roman"/>
          <w:color w:val="000000"/>
          <w:sz w:val="20"/>
          <w:szCs w:val="20"/>
        </w:rPr>
        <w:t xml:space="preserve"> </w:t>
      </w:r>
      <w:proofErr w:type="spellStart"/>
      <w:r w:rsidRPr="00DA713D">
        <w:rPr>
          <w:rFonts w:ascii="Times New Roman" w:hAnsi="Times New Roman" w:cs="Times New Roman"/>
          <w:color w:val="000000"/>
          <w:sz w:val="20"/>
          <w:szCs w:val="20"/>
        </w:rPr>
        <w:t>Limit</w:t>
      </w:r>
      <w:proofErr w:type="spellEnd"/>
      <w:r w:rsidRPr="00DA713D">
        <w:rPr>
          <w:rFonts w:ascii="Times New Roman" w:hAnsi="Times New Roman" w:cs="Times New Roman"/>
          <w:color w:val="000000"/>
          <w:sz w:val="20"/>
          <w:szCs w:val="20"/>
        </w:rPr>
        <w:t xml:space="preserve">        </w:t>
      </w:r>
      <w:r w:rsid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30000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120000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3                  0.000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30000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192000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4         No </w:t>
      </w:r>
      <w:proofErr w:type="spellStart"/>
      <w:r w:rsidRPr="00DA713D">
        <w:rPr>
          <w:rFonts w:ascii="Times New Roman" w:hAnsi="Times New Roman" w:cs="Times New Roman"/>
          <w:color w:val="000000"/>
          <w:sz w:val="20"/>
          <w:szCs w:val="20"/>
        </w:rPr>
        <w:t>Lower</w:t>
      </w:r>
      <w:proofErr w:type="spellEnd"/>
      <w:r w:rsidRPr="00DA713D">
        <w:rPr>
          <w:rFonts w:ascii="Times New Roman" w:hAnsi="Times New Roman" w:cs="Times New Roman"/>
          <w:color w:val="000000"/>
          <w:sz w:val="20"/>
          <w:szCs w:val="20"/>
        </w:rPr>
        <w:t xml:space="preserve"> </w:t>
      </w:r>
      <w:proofErr w:type="spellStart"/>
      <w:r w:rsidRPr="00DA713D">
        <w:rPr>
          <w:rFonts w:ascii="Times New Roman" w:hAnsi="Times New Roman" w:cs="Times New Roman"/>
          <w:color w:val="000000"/>
          <w:sz w:val="20"/>
          <w:szCs w:val="20"/>
        </w:rPr>
        <w:t>Limit</w:t>
      </w:r>
      <w:proofErr w:type="spellEnd"/>
      <w:r w:rsidRPr="00DA713D">
        <w:rPr>
          <w:rFonts w:ascii="Times New Roman" w:hAnsi="Times New Roman" w:cs="Times New Roman"/>
          <w:color w:val="000000"/>
          <w:sz w:val="20"/>
          <w:szCs w:val="20"/>
        </w:rPr>
        <w:t xml:space="preserve">      </w:t>
      </w:r>
      <w:r w:rsid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  60000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150000 </w:t>
      </w:r>
    </w:p>
    <w:p w:rsidR="001D48F6" w:rsidRPr="00DA713D" w:rsidRDefault="001D48F6" w:rsidP="00DA713D">
      <w:pPr>
        <w:tabs>
          <w:tab w:val="left" w:pos="-936"/>
          <w:tab w:val="left" w:pos="-216"/>
          <w:tab w:val="left" w:pos="504"/>
          <w:tab w:val="left" w:pos="904"/>
          <w:tab w:val="left" w:pos="1264"/>
          <w:tab w:val="left" w:pos="1784"/>
          <w:tab w:val="left" w:pos="3384"/>
          <w:tab w:val="left" w:pos="4104"/>
          <w:tab w:val="left" w:pos="4824"/>
          <w:tab w:val="left" w:pos="5544"/>
          <w:tab w:val="left" w:pos="6264"/>
          <w:tab w:val="left" w:pos="6984"/>
          <w:tab w:val="left" w:pos="7704"/>
          <w:tab w:val="left" w:pos="8424"/>
          <w:tab w:val="left" w:pos="9144"/>
          <w:tab w:val="left" w:pos="9864"/>
          <w:tab w:val="left" w:pos="10584"/>
          <w:tab w:val="left" w:pos="11304"/>
          <w:tab w:val="left" w:pos="12024"/>
        </w:tabs>
        <w:spacing w:after="0"/>
        <w:ind w:left="504"/>
        <w:rPr>
          <w:rFonts w:ascii="Times New Roman" w:hAnsi="Times New Roman" w:cs="Times New Roman"/>
          <w:color w:val="000000"/>
          <w:sz w:val="20"/>
          <w:szCs w:val="20"/>
        </w:rPr>
      </w:pPr>
      <w:r w:rsidRPr="00DA713D">
        <w:rPr>
          <w:rFonts w:ascii="Times New Roman" w:hAnsi="Times New Roman" w:cs="Times New Roman"/>
          <w:color w:val="000000"/>
          <w:sz w:val="20"/>
          <w:szCs w:val="20"/>
        </w:rPr>
        <w:t xml:space="preserve">       5             219000        </w:t>
      </w:r>
      <w:r w:rsidR="00DA713D" w:rsidRP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 xml:space="preserve">300000       </w:t>
      </w:r>
      <w:r w:rsidR="00DA713D">
        <w:rPr>
          <w:rFonts w:ascii="Times New Roman" w:hAnsi="Times New Roman" w:cs="Times New Roman"/>
          <w:color w:val="000000"/>
          <w:sz w:val="20"/>
          <w:szCs w:val="20"/>
        </w:rPr>
        <w:tab/>
      </w:r>
      <w:r w:rsidRPr="00DA713D">
        <w:rPr>
          <w:rFonts w:ascii="Times New Roman" w:hAnsi="Times New Roman" w:cs="Times New Roman"/>
          <w:color w:val="000000"/>
          <w:sz w:val="20"/>
          <w:szCs w:val="20"/>
        </w:rPr>
        <w:t>1110000</w:t>
      </w:r>
      <w:r w:rsidR="007E1110">
        <w:rPr>
          <w:rFonts w:ascii="Times New Roman" w:hAnsi="Times New Roman" w:cs="Times New Roman"/>
          <w:color w:val="000000"/>
          <w:sz w:val="20"/>
          <w:szCs w:val="20"/>
        </w:rPr>
        <w:t>.5</w:t>
      </w:r>
      <w:r w:rsidRPr="00DA713D">
        <w:rPr>
          <w:rFonts w:ascii="Times New Roman" w:hAnsi="Times New Roman" w:cs="Times New Roman"/>
          <w:color w:val="000000"/>
          <w:sz w:val="20"/>
          <w:szCs w:val="20"/>
        </w:rPr>
        <w:t xml:space="preserve"> </w:t>
      </w:r>
    </w:p>
    <w:p w:rsidR="00265727" w:rsidRDefault="00265727" w:rsidP="00DA713D">
      <w:pPr>
        <w:pStyle w:val="Prrafodelista"/>
        <w:autoSpaceDE w:val="0"/>
        <w:autoSpaceDN w:val="0"/>
        <w:adjustRightInd w:val="0"/>
        <w:spacing w:after="0" w:line="240" w:lineRule="auto"/>
        <w:ind w:left="360"/>
        <w:jc w:val="both"/>
        <w:rPr>
          <w:rFonts w:ascii="Times New Roman" w:hAnsi="Times New Roman" w:cs="Times New Roman"/>
          <w:sz w:val="20"/>
          <w:szCs w:val="20"/>
        </w:rPr>
      </w:pPr>
    </w:p>
    <w:p w:rsidR="00E37F21" w:rsidRDefault="007E1110" w:rsidP="00EC35CE">
      <w:pPr>
        <w:pStyle w:val="Prrafodelista"/>
        <w:numPr>
          <w:ilvl w:val="0"/>
          <w:numId w:val="8"/>
        </w:numPr>
        <w:autoSpaceDE w:val="0"/>
        <w:autoSpaceDN w:val="0"/>
        <w:adjustRightInd w:val="0"/>
        <w:spacing w:after="0" w:line="240" w:lineRule="auto"/>
        <w:rPr>
          <w:rFonts w:ascii="Times New Roman" w:hAnsi="Times New Roman" w:cs="Times New Roman"/>
          <w:lang w:val="es-CO"/>
        </w:rPr>
      </w:pPr>
      <w:r>
        <w:rPr>
          <w:rFonts w:ascii="Times New Roman" w:hAnsi="Times New Roman" w:cs="Times New Roman"/>
          <w:lang w:val="es-CO"/>
        </w:rPr>
        <w:t xml:space="preserve">(10%) </w:t>
      </w:r>
      <w:r w:rsidR="00E37F21">
        <w:rPr>
          <w:rFonts w:ascii="Times New Roman" w:hAnsi="Times New Roman" w:cs="Times New Roman"/>
          <w:lang w:val="es-CO"/>
        </w:rPr>
        <w:t>De acuerdo a la información suministrada  cual es el intervalo que puede encontrarse para el índice de riesgo.</w:t>
      </w:r>
    </w:p>
    <w:p w:rsidR="00EC35CE" w:rsidRPr="00E37F21" w:rsidRDefault="007E1110" w:rsidP="00EC35CE">
      <w:pPr>
        <w:pStyle w:val="Prrafodelista"/>
        <w:numPr>
          <w:ilvl w:val="0"/>
          <w:numId w:val="8"/>
        </w:numPr>
        <w:autoSpaceDE w:val="0"/>
        <w:autoSpaceDN w:val="0"/>
        <w:adjustRightInd w:val="0"/>
        <w:spacing w:after="0" w:line="240" w:lineRule="auto"/>
        <w:rPr>
          <w:rFonts w:ascii="Times New Roman" w:hAnsi="Times New Roman" w:cs="Times New Roman"/>
          <w:lang w:val="es-CO"/>
        </w:rPr>
      </w:pPr>
      <w:r>
        <w:rPr>
          <w:rFonts w:ascii="Times New Roman" w:hAnsi="Times New Roman" w:cs="Times New Roman"/>
          <w:lang w:val="es-CO"/>
        </w:rPr>
        <w:t xml:space="preserve">(10%)  </w:t>
      </w:r>
      <w:r w:rsidR="00A1433A">
        <w:rPr>
          <w:rFonts w:ascii="Times New Roman" w:hAnsi="Times New Roman" w:cs="Times New Roman"/>
          <w:lang w:val="es-CO"/>
        </w:rPr>
        <w:t xml:space="preserve">Qué pasa con el valor de la función objetivo si el </w:t>
      </w:r>
      <w:r w:rsidR="00EC35CE" w:rsidRPr="00E37F21">
        <w:rPr>
          <w:rFonts w:ascii="Times New Roman" w:hAnsi="Times New Roman" w:cs="Times New Roman"/>
          <w:lang w:val="es-CO"/>
        </w:rPr>
        <w:t>índice de riesgo para el portafolio aumentara</w:t>
      </w:r>
      <w:r w:rsidR="00E37F21">
        <w:rPr>
          <w:rFonts w:ascii="Times New Roman" w:hAnsi="Times New Roman" w:cs="Times New Roman"/>
          <w:lang w:val="es-CO"/>
        </w:rPr>
        <w:t xml:space="preserve"> </w:t>
      </w:r>
      <w:r w:rsidR="00EC35CE" w:rsidRPr="00E37F21">
        <w:rPr>
          <w:rFonts w:ascii="Times New Roman" w:hAnsi="Times New Roman" w:cs="Times New Roman"/>
          <w:lang w:val="es-CO"/>
        </w:rPr>
        <w:t>a 0.06</w:t>
      </w:r>
    </w:p>
    <w:p w:rsidR="00EC35CE" w:rsidRPr="00A1433A" w:rsidRDefault="007E1110" w:rsidP="00EC35CE">
      <w:pPr>
        <w:pStyle w:val="Prrafodelista"/>
        <w:numPr>
          <w:ilvl w:val="0"/>
          <w:numId w:val="8"/>
        </w:numPr>
        <w:autoSpaceDE w:val="0"/>
        <w:autoSpaceDN w:val="0"/>
        <w:adjustRightInd w:val="0"/>
        <w:spacing w:after="0" w:line="240" w:lineRule="auto"/>
        <w:rPr>
          <w:rFonts w:ascii="Times New Roman" w:hAnsi="Times New Roman" w:cs="Times New Roman"/>
          <w:lang w:val="es-CO"/>
        </w:rPr>
      </w:pPr>
      <w:r>
        <w:rPr>
          <w:rFonts w:ascii="Times New Roman" w:hAnsi="Times New Roman" w:cs="Times New Roman"/>
          <w:lang w:val="es-CO"/>
        </w:rPr>
        <w:t xml:space="preserve">(10%) </w:t>
      </w:r>
      <w:r w:rsidR="00A1433A">
        <w:rPr>
          <w:rFonts w:ascii="Times New Roman" w:hAnsi="Times New Roman" w:cs="Times New Roman"/>
          <w:lang w:val="es-CO"/>
        </w:rPr>
        <w:t xml:space="preserve">¿Qué representa, en el contexto del problema, el precio sombra de </w:t>
      </w:r>
      <w:r w:rsidR="00A1433A" w:rsidRPr="00DA713D">
        <w:rPr>
          <w:rFonts w:ascii="Times New Roman" w:hAnsi="Times New Roman" w:cs="Times New Roman"/>
          <w:color w:val="000000"/>
          <w:sz w:val="20"/>
          <w:szCs w:val="20"/>
        </w:rPr>
        <w:t>-0.022</w:t>
      </w:r>
      <w:r w:rsidR="00A1433A">
        <w:rPr>
          <w:rFonts w:ascii="Times New Roman" w:hAnsi="Times New Roman" w:cs="Times New Roman"/>
          <w:color w:val="000000"/>
          <w:sz w:val="20"/>
          <w:szCs w:val="20"/>
        </w:rPr>
        <w:t xml:space="preserve"> de la restricción 3?</w:t>
      </w:r>
    </w:p>
    <w:p w:rsidR="00EC35CE" w:rsidRPr="00A1433A" w:rsidRDefault="007E1110" w:rsidP="00EC35CE">
      <w:pPr>
        <w:pStyle w:val="Prrafodelista"/>
        <w:numPr>
          <w:ilvl w:val="0"/>
          <w:numId w:val="8"/>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lang w:val="es-CO"/>
        </w:rPr>
        <w:t xml:space="preserve">(10%) </w:t>
      </w:r>
      <w:r w:rsidR="00EC35CE" w:rsidRPr="00A1433A">
        <w:rPr>
          <w:rFonts w:ascii="Times New Roman" w:hAnsi="Times New Roman" w:cs="Times New Roman"/>
          <w:lang w:val="es-CO"/>
        </w:rPr>
        <w:t>¿Qué información debe mantener Pfeiffer sobre cada cliente para utilizar este sistema</w:t>
      </w:r>
      <w:r w:rsidR="00A1433A">
        <w:rPr>
          <w:rFonts w:ascii="Times New Roman" w:hAnsi="Times New Roman" w:cs="Times New Roman"/>
          <w:lang w:val="es-CO"/>
        </w:rPr>
        <w:t xml:space="preserve"> </w:t>
      </w:r>
      <w:r w:rsidR="00EC35CE" w:rsidRPr="00A1433A">
        <w:rPr>
          <w:rFonts w:ascii="Times New Roman" w:hAnsi="Times New Roman" w:cs="Times New Roman"/>
          <w:lang w:val="es-CO"/>
        </w:rPr>
        <w:t>con el propósito de administrar los portafolios de los clientes?</w:t>
      </w:r>
    </w:p>
    <w:sectPr w:rsidR="00EC35CE" w:rsidRPr="00A1433A" w:rsidSect="00DA713D">
      <w:pgSz w:w="12240" w:h="15840" w:code="1"/>
      <w:pgMar w:top="567" w:right="1134" w:bottom="79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4265C4"/>
    <w:multiLevelType w:val="hybridMultilevel"/>
    <w:tmpl w:val="D4986B64"/>
    <w:lvl w:ilvl="0" w:tplc="240A0019">
      <w:start w:val="1"/>
      <w:numFmt w:val="lowerLetter"/>
      <w:lvlText w:val="%1."/>
      <w:lvlJc w:val="left"/>
      <w:pPr>
        <w:ind w:left="864" w:hanging="360"/>
      </w:pPr>
    </w:lvl>
    <w:lvl w:ilvl="1" w:tplc="240A0019" w:tentative="1">
      <w:start w:val="1"/>
      <w:numFmt w:val="lowerLetter"/>
      <w:lvlText w:val="%2."/>
      <w:lvlJc w:val="left"/>
      <w:pPr>
        <w:ind w:left="1584" w:hanging="360"/>
      </w:pPr>
    </w:lvl>
    <w:lvl w:ilvl="2" w:tplc="240A001B" w:tentative="1">
      <w:start w:val="1"/>
      <w:numFmt w:val="lowerRoman"/>
      <w:lvlText w:val="%3."/>
      <w:lvlJc w:val="right"/>
      <w:pPr>
        <w:ind w:left="2304" w:hanging="180"/>
      </w:pPr>
    </w:lvl>
    <w:lvl w:ilvl="3" w:tplc="240A000F" w:tentative="1">
      <w:start w:val="1"/>
      <w:numFmt w:val="decimal"/>
      <w:lvlText w:val="%4."/>
      <w:lvlJc w:val="left"/>
      <w:pPr>
        <w:ind w:left="3024" w:hanging="360"/>
      </w:pPr>
    </w:lvl>
    <w:lvl w:ilvl="4" w:tplc="240A0019" w:tentative="1">
      <w:start w:val="1"/>
      <w:numFmt w:val="lowerLetter"/>
      <w:lvlText w:val="%5."/>
      <w:lvlJc w:val="left"/>
      <w:pPr>
        <w:ind w:left="3744" w:hanging="360"/>
      </w:pPr>
    </w:lvl>
    <w:lvl w:ilvl="5" w:tplc="240A001B" w:tentative="1">
      <w:start w:val="1"/>
      <w:numFmt w:val="lowerRoman"/>
      <w:lvlText w:val="%6."/>
      <w:lvlJc w:val="right"/>
      <w:pPr>
        <w:ind w:left="4464" w:hanging="180"/>
      </w:pPr>
    </w:lvl>
    <w:lvl w:ilvl="6" w:tplc="240A000F" w:tentative="1">
      <w:start w:val="1"/>
      <w:numFmt w:val="decimal"/>
      <w:lvlText w:val="%7."/>
      <w:lvlJc w:val="left"/>
      <w:pPr>
        <w:ind w:left="5184" w:hanging="360"/>
      </w:pPr>
    </w:lvl>
    <w:lvl w:ilvl="7" w:tplc="240A0019" w:tentative="1">
      <w:start w:val="1"/>
      <w:numFmt w:val="lowerLetter"/>
      <w:lvlText w:val="%8."/>
      <w:lvlJc w:val="left"/>
      <w:pPr>
        <w:ind w:left="5904" w:hanging="360"/>
      </w:pPr>
    </w:lvl>
    <w:lvl w:ilvl="8" w:tplc="240A001B" w:tentative="1">
      <w:start w:val="1"/>
      <w:numFmt w:val="lowerRoman"/>
      <w:lvlText w:val="%9."/>
      <w:lvlJc w:val="right"/>
      <w:pPr>
        <w:ind w:left="6624" w:hanging="180"/>
      </w:pPr>
    </w:lvl>
  </w:abstractNum>
  <w:abstractNum w:abstractNumId="1" w15:restartNumberingAfterBreak="0">
    <w:nsid w:val="259B7239"/>
    <w:multiLevelType w:val="hybridMultilevel"/>
    <w:tmpl w:val="8C3EB80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35EC51EF"/>
    <w:multiLevelType w:val="hybridMultilevel"/>
    <w:tmpl w:val="189677A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364E0CAD"/>
    <w:multiLevelType w:val="hybridMultilevel"/>
    <w:tmpl w:val="FE0CCD58"/>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3DEE0ED9"/>
    <w:multiLevelType w:val="hybridMultilevel"/>
    <w:tmpl w:val="B8D69136"/>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15:restartNumberingAfterBreak="0">
    <w:nsid w:val="68BE2092"/>
    <w:multiLevelType w:val="hybridMultilevel"/>
    <w:tmpl w:val="B1909894"/>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68EC055D"/>
    <w:multiLevelType w:val="hybridMultilevel"/>
    <w:tmpl w:val="F754DC8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15:restartNumberingAfterBreak="0">
    <w:nsid w:val="6DE37358"/>
    <w:multiLevelType w:val="hybridMultilevel"/>
    <w:tmpl w:val="5EBEF97C"/>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7"/>
  </w:num>
  <w:num w:numId="2">
    <w:abstractNumId w:val="2"/>
  </w:num>
  <w:num w:numId="3">
    <w:abstractNumId w:val="5"/>
  </w:num>
  <w:num w:numId="4">
    <w:abstractNumId w:val="4"/>
  </w:num>
  <w:num w:numId="5">
    <w:abstractNumId w:val="6"/>
  </w:num>
  <w:num w:numId="6">
    <w:abstractNumId w:val="3"/>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09F2"/>
    <w:rsid w:val="0017229B"/>
    <w:rsid w:val="001A57C9"/>
    <w:rsid w:val="001B57D0"/>
    <w:rsid w:val="001D48F6"/>
    <w:rsid w:val="001E3EC3"/>
    <w:rsid w:val="002053F4"/>
    <w:rsid w:val="00217CEF"/>
    <w:rsid w:val="002402CB"/>
    <w:rsid w:val="002409F2"/>
    <w:rsid w:val="0025557D"/>
    <w:rsid w:val="00265727"/>
    <w:rsid w:val="002856D2"/>
    <w:rsid w:val="002C1079"/>
    <w:rsid w:val="00303B7F"/>
    <w:rsid w:val="00317BA7"/>
    <w:rsid w:val="00322BCC"/>
    <w:rsid w:val="003C67B2"/>
    <w:rsid w:val="003F6FB6"/>
    <w:rsid w:val="00403BFA"/>
    <w:rsid w:val="004C3461"/>
    <w:rsid w:val="0054005C"/>
    <w:rsid w:val="00593165"/>
    <w:rsid w:val="005A0176"/>
    <w:rsid w:val="005C400A"/>
    <w:rsid w:val="005F0093"/>
    <w:rsid w:val="00652F2F"/>
    <w:rsid w:val="00672F8D"/>
    <w:rsid w:val="00693D8B"/>
    <w:rsid w:val="006F371F"/>
    <w:rsid w:val="00746567"/>
    <w:rsid w:val="007569E4"/>
    <w:rsid w:val="007E1110"/>
    <w:rsid w:val="008007F8"/>
    <w:rsid w:val="00863C28"/>
    <w:rsid w:val="00885C5F"/>
    <w:rsid w:val="009B6486"/>
    <w:rsid w:val="009C453C"/>
    <w:rsid w:val="00A1423B"/>
    <w:rsid w:val="00A1433A"/>
    <w:rsid w:val="00A2589D"/>
    <w:rsid w:val="00A95BE0"/>
    <w:rsid w:val="00AC1C9C"/>
    <w:rsid w:val="00AF3576"/>
    <w:rsid w:val="00B47306"/>
    <w:rsid w:val="00B50108"/>
    <w:rsid w:val="00B763BF"/>
    <w:rsid w:val="00B85C88"/>
    <w:rsid w:val="00BC1F32"/>
    <w:rsid w:val="00C43C65"/>
    <w:rsid w:val="00C67E2A"/>
    <w:rsid w:val="00CC3858"/>
    <w:rsid w:val="00CC3CED"/>
    <w:rsid w:val="00D21F0E"/>
    <w:rsid w:val="00D5605B"/>
    <w:rsid w:val="00D63B80"/>
    <w:rsid w:val="00D70F2F"/>
    <w:rsid w:val="00DA3E0A"/>
    <w:rsid w:val="00DA713D"/>
    <w:rsid w:val="00DD674F"/>
    <w:rsid w:val="00E16CDC"/>
    <w:rsid w:val="00E37F21"/>
    <w:rsid w:val="00E4470E"/>
    <w:rsid w:val="00E82887"/>
    <w:rsid w:val="00EC35CE"/>
    <w:rsid w:val="00F3536E"/>
    <w:rsid w:val="00F35C3B"/>
    <w:rsid w:val="00F80E1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89AF6E6-B474-4DE7-9D8C-DA8BAB91E0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09F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6FB6"/>
    <w:pPr>
      <w:ind w:left="720"/>
      <w:contextualSpacing/>
    </w:pPr>
  </w:style>
  <w:style w:type="paragraph" w:styleId="Textodeglobo">
    <w:name w:val="Balloon Text"/>
    <w:basedOn w:val="Normal"/>
    <w:link w:val="TextodegloboCar"/>
    <w:uiPriority w:val="99"/>
    <w:semiHidden/>
    <w:unhideWhenUsed/>
    <w:rsid w:val="002856D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856D2"/>
    <w:rPr>
      <w:rFonts w:ascii="Tahoma" w:hAnsi="Tahoma" w:cs="Tahoma"/>
      <w:sz w:val="16"/>
      <w:szCs w:val="16"/>
    </w:rPr>
  </w:style>
  <w:style w:type="table" w:styleId="Tablaconcuadrcula">
    <w:name w:val="Table Grid"/>
    <w:basedOn w:val="Tablanormal"/>
    <w:uiPriority w:val="59"/>
    <w:rsid w:val="00B763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B763B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TMLconformatoprevio">
    <w:name w:val="HTML Preformatted"/>
    <w:basedOn w:val="Normal"/>
    <w:link w:val="HTMLconformatoprevioCar"/>
    <w:uiPriority w:val="99"/>
    <w:semiHidden/>
    <w:unhideWhenUsed/>
    <w:rsid w:val="00F353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semiHidden/>
    <w:rsid w:val="00F3536E"/>
    <w:rPr>
      <w:rFonts w:ascii="Courier New" w:eastAsia="Times New Roman" w:hAnsi="Courier New" w:cs="Courier New"/>
      <w:sz w:val="20"/>
      <w:szCs w:val="20"/>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2675993">
      <w:bodyDiv w:val="1"/>
      <w:marLeft w:val="0"/>
      <w:marRight w:val="0"/>
      <w:marTop w:val="0"/>
      <w:marBottom w:val="0"/>
      <w:divBdr>
        <w:top w:val="none" w:sz="0" w:space="0" w:color="auto"/>
        <w:left w:val="none" w:sz="0" w:space="0" w:color="auto"/>
        <w:bottom w:val="none" w:sz="0" w:space="0" w:color="auto"/>
        <w:right w:val="none" w:sz="0" w:space="0" w:color="auto"/>
      </w:divBdr>
    </w:div>
    <w:div w:id="1949700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image" Target="media/image2.jpeg"/><Relationship Id="rId5" Type="http://schemas.openxmlformats.org/officeDocument/2006/relationships/customXml" Target="../customXml/item5.xml"/><Relationship Id="rId10" Type="http://schemas.openxmlformats.org/officeDocument/2006/relationships/image" Target="media/image1.jpg"/><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07EBCDF7376B5C4E9657CF14D00D558A" ma:contentTypeVersion="4" ma:contentTypeDescription="Crear nuevo documento." ma:contentTypeScope="" ma:versionID="53f79689e9eda3515b3b40d54ccee8b1">
  <xsd:schema xmlns:xsd="http://www.w3.org/2001/XMLSchema" xmlns:xs="http://www.w3.org/2001/XMLSchema" xmlns:p="http://schemas.microsoft.com/office/2006/metadata/properties" xmlns:ns2="bead468f-8977-40b9-b74e-c9dec54b70e1" xmlns:ns3="71361fa8-5268-42f1-b012-dc176d5d2dc1" xmlns:ns4="7e61b7a4-1dca-4553-9f2b-8178ba4b466a" targetNamespace="http://schemas.microsoft.com/office/2006/metadata/properties" ma:root="true" ma:fieldsID="7334cba94e9c6d0cbea5ed8ea746e2aa" ns2:_="" ns3:_="" ns4:_="">
    <xsd:import namespace="bead468f-8977-40b9-b74e-c9dec54b70e1"/>
    <xsd:import namespace="71361fa8-5268-42f1-b012-dc176d5d2dc1"/>
    <xsd:import namespace="7e61b7a4-1dca-4553-9f2b-8178ba4b466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4:SharedWithUsers" minOccurs="0"/>
                <xsd:element ref="ns4: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ad468f-8977-40b9-b74e-c9dec54b70e1"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1361fa8-5268-42f1-b012-dc176d5d2dc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61b7a4-1dca-4553-9f2b-8178ba4b466a"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bead468f-8977-40b9-b74e-c9dec54b70e1">RSQYA732TE3A-1458804562-5739</_dlc_DocId>
    <_dlc_DocIdUrl xmlns="bead468f-8977-40b9-b74e-c9dec54b70e1">
      <Url>https://eiaedu.sharepoint.com/sites/repositorio/currículo/_layouts/15/DocIdRedir.aspx?ID=RSQYA732TE3A-1458804562-5739</Url>
      <Description>RSQYA732TE3A-1458804562-5739</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2DEB88-9FA3-46A6-A3EC-57CDEE5333A9}">
  <ds:schemaRefs>
    <ds:schemaRef ds:uri="http://schemas.microsoft.com/sharepoint/v3/contenttype/forms"/>
  </ds:schemaRefs>
</ds:datastoreItem>
</file>

<file path=customXml/itemProps2.xml><?xml version="1.0" encoding="utf-8"?>
<ds:datastoreItem xmlns:ds="http://schemas.openxmlformats.org/officeDocument/2006/customXml" ds:itemID="{0FDC9B4F-08BF-4A1C-BC3B-4E46FD8B380A}">
  <ds:schemaRefs>
    <ds:schemaRef ds:uri="http://schemas.microsoft.com/sharepoint/events"/>
  </ds:schemaRefs>
</ds:datastoreItem>
</file>

<file path=customXml/itemProps3.xml><?xml version="1.0" encoding="utf-8"?>
<ds:datastoreItem xmlns:ds="http://schemas.openxmlformats.org/officeDocument/2006/customXml" ds:itemID="{B8029B32-F12E-4B53-891A-9E77A8DB48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ead468f-8977-40b9-b74e-c9dec54b70e1"/>
    <ds:schemaRef ds:uri="71361fa8-5268-42f1-b012-dc176d5d2dc1"/>
    <ds:schemaRef ds:uri="7e61b7a4-1dca-4553-9f2b-8178ba4b46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C0A50CB-A964-4084-899E-57A6BE903AD3}">
  <ds:schemaRefs>
    <ds:schemaRef ds:uri="http://schemas.microsoft.com/office/2006/metadata/properties"/>
    <ds:schemaRef ds:uri="http://schemas.microsoft.com/office/infopath/2007/PartnerControls"/>
    <ds:schemaRef ds:uri="bead468f-8977-40b9-b74e-c9dec54b70e1"/>
  </ds:schemaRefs>
</ds:datastoreItem>
</file>

<file path=customXml/itemProps5.xml><?xml version="1.0" encoding="utf-8"?>
<ds:datastoreItem xmlns:ds="http://schemas.openxmlformats.org/officeDocument/2006/customXml" ds:itemID="{AE4A4B48-9D8B-4579-A3C9-65560BF8E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940</Words>
  <Characters>5175</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Edison</dc:creator>
  <cp:lastModifiedBy>Yorlady</cp:lastModifiedBy>
  <cp:revision>2</cp:revision>
  <cp:lastPrinted>2019-03-21T18:41:00Z</cp:lastPrinted>
  <dcterms:created xsi:type="dcterms:W3CDTF">2021-02-26T19:19:00Z</dcterms:created>
  <dcterms:modified xsi:type="dcterms:W3CDTF">2021-02-26T19:19:00Z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0x01010007EBCDF7376B5C4E9657CF14D00D558A</vt:lpwstr>
  </property>
  <property fmtid="{D5CDD505-2E9C-101B-9397-08002B2CF9AE}" pid="3" name="_dlc_DocIdItemGuid">
    <vt:lpwstr>13cf7517-f396-4a64-a2db-8b9caab5d0ce</vt:lpwstr>
  </property>
</Properties>
</file>