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1EC2" w:rsidRPr="00817D90" w:rsidRDefault="004E1EC2" w:rsidP="004E1EC2">
      <w:pPr>
        <w:spacing w:after="0" w:line="240" w:lineRule="auto"/>
        <w:rPr>
          <w:sz w:val="46"/>
          <w:szCs w:val="46"/>
        </w:rPr>
      </w:pPr>
      <w:bookmarkStart w:id="0" w:name="_GoBack"/>
      <w:bookmarkEnd w:id="0"/>
      <w:r w:rsidRPr="00817D90">
        <w:rPr>
          <w:noProof/>
          <w:sz w:val="46"/>
          <w:szCs w:val="46"/>
          <w:lang w:eastAsia="es-CO"/>
        </w:rPr>
        <w:drawing>
          <wp:anchor distT="0" distB="0" distL="114300" distR="114300" simplePos="0" relativeHeight="251659264" behindDoc="0" locked="0" layoutInCell="1" allowOverlap="1" wp14:anchorId="31086E3A" wp14:editId="2B797260">
            <wp:simplePos x="0" y="0"/>
            <wp:positionH relativeFrom="margin">
              <wp:align>left</wp:align>
            </wp:positionH>
            <wp:positionV relativeFrom="margin">
              <wp:align>top</wp:align>
            </wp:positionV>
            <wp:extent cx="1600200" cy="885825"/>
            <wp:effectExtent l="0" t="0" r="0" b="952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nuevo.jpg"/>
                    <pic:cNvPicPr/>
                  </pic:nvPicPr>
                  <pic:blipFill rotWithShape="1">
                    <a:blip r:embed="rId10">
                      <a:extLst>
                        <a:ext uri="{28A0092B-C50C-407E-A947-70E740481C1C}">
                          <a14:useLocalDpi xmlns:a14="http://schemas.microsoft.com/office/drawing/2010/main" val="0"/>
                        </a:ext>
                      </a:extLst>
                    </a:blip>
                    <a:srcRect l="10161" t="10001" b="5454"/>
                    <a:stretch/>
                  </pic:blipFill>
                  <pic:spPr bwMode="auto">
                    <a:xfrm>
                      <a:off x="0" y="0"/>
                      <a:ext cx="1600200" cy="8858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17D90">
        <w:rPr>
          <w:sz w:val="46"/>
          <w:szCs w:val="46"/>
        </w:rPr>
        <w:t>UNIVERSIDAD EIA</w:t>
      </w:r>
    </w:p>
    <w:p w:rsidR="004E1EC2" w:rsidRPr="00205EA2" w:rsidRDefault="00F5002D" w:rsidP="004E1EC2">
      <w:pPr>
        <w:spacing w:after="0" w:line="240" w:lineRule="auto"/>
        <w:rPr>
          <w:sz w:val="24"/>
        </w:rPr>
      </w:pPr>
      <w:r>
        <w:rPr>
          <w:sz w:val="24"/>
        </w:rPr>
        <w:t xml:space="preserve">FINAL </w:t>
      </w:r>
      <w:r w:rsidR="004E1EC2">
        <w:rPr>
          <w:sz w:val="24"/>
        </w:rPr>
        <w:t>METODOS CUANTITATIVOS</w:t>
      </w:r>
      <w:r w:rsidR="000E73DD">
        <w:rPr>
          <w:sz w:val="24"/>
        </w:rPr>
        <w:t>_A</w:t>
      </w:r>
    </w:p>
    <w:p w:rsidR="004E1EC2" w:rsidRDefault="00804804" w:rsidP="004E1EC2">
      <w:pPr>
        <w:spacing w:after="0" w:line="240" w:lineRule="auto"/>
        <w:rPr>
          <w:sz w:val="24"/>
        </w:rPr>
      </w:pPr>
      <w:r>
        <w:rPr>
          <w:sz w:val="24"/>
        </w:rPr>
        <w:t>4 DE JUNIO DE 2019</w:t>
      </w:r>
    </w:p>
    <w:p w:rsidR="004E1EC2" w:rsidRDefault="004E1EC2" w:rsidP="004E1EC2">
      <w:pPr>
        <w:spacing w:after="0" w:line="240" w:lineRule="auto"/>
        <w:rPr>
          <w:sz w:val="24"/>
        </w:rPr>
      </w:pPr>
      <w:r w:rsidRPr="00205EA2">
        <w:rPr>
          <w:sz w:val="24"/>
        </w:rPr>
        <w:t>PROFESOR: EDISON VASCO AGUDELO</w:t>
      </w:r>
    </w:p>
    <w:p w:rsidR="004E1EC2" w:rsidRPr="003255C9" w:rsidRDefault="004E1EC2" w:rsidP="004E1EC2">
      <w:pPr>
        <w:spacing w:after="0" w:line="240" w:lineRule="auto"/>
        <w:rPr>
          <w:sz w:val="14"/>
        </w:rPr>
      </w:pPr>
    </w:p>
    <w:p w:rsidR="004E1EC2" w:rsidRDefault="004E1EC2" w:rsidP="004E1EC2">
      <w:pPr>
        <w:spacing w:after="0" w:line="240" w:lineRule="auto"/>
        <w:rPr>
          <w:sz w:val="24"/>
        </w:rPr>
      </w:pPr>
      <w:r>
        <w:rPr>
          <w:sz w:val="24"/>
        </w:rPr>
        <w:t xml:space="preserve">NOMBRE COMPLETO: </w:t>
      </w:r>
      <w:r w:rsidR="00F5002D">
        <w:rPr>
          <w:sz w:val="24"/>
        </w:rPr>
        <w:t>_________________________________________________________________</w:t>
      </w:r>
    </w:p>
    <w:p w:rsidR="00261050" w:rsidRDefault="00261050" w:rsidP="004E1EC2">
      <w:pPr>
        <w:spacing w:after="0" w:line="240" w:lineRule="auto"/>
        <w:rPr>
          <w:sz w:val="24"/>
        </w:rPr>
      </w:pPr>
    </w:p>
    <w:p w:rsidR="008B6970" w:rsidRPr="00EE3012" w:rsidRDefault="00261050" w:rsidP="00EE3012">
      <w:pPr>
        <w:pStyle w:val="Prrafodelista"/>
        <w:numPr>
          <w:ilvl w:val="0"/>
          <w:numId w:val="18"/>
        </w:numPr>
        <w:spacing w:after="0"/>
        <w:jc w:val="both"/>
        <w:rPr>
          <w:rFonts w:cstheme="minorHAnsi"/>
        </w:rPr>
      </w:pPr>
      <w:r w:rsidRPr="007F290C">
        <w:rPr>
          <w:rFonts w:cstheme="minorHAnsi"/>
          <w:b/>
        </w:rPr>
        <w:t>(</w:t>
      </w:r>
      <w:r w:rsidR="007F290C" w:rsidRPr="007F290C">
        <w:rPr>
          <w:rFonts w:cstheme="minorHAnsi"/>
          <w:b/>
        </w:rPr>
        <w:t xml:space="preserve">Valor </w:t>
      </w:r>
      <w:r w:rsidR="00C95F8B">
        <w:rPr>
          <w:rFonts w:cstheme="minorHAnsi"/>
          <w:b/>
        </w:rPr>
        <w:t>20</w:t>
      </w:r>
      <w:r w:rsidRPr="007F290C">
        <w:rPr>
          <w:rFonts w:cstheme="minorHAnsi"/>
          <w:b/>
        </w:rPr>
        <w:t>%)</w:t>
      </w:r>
      <w:r w:rsidRPr="00EE3012">
        <w:rPr>
          <w:rFonts w:cstheme="minorHAnsi"/>
        </w:rPr>
        <w:t xml:space="preserve"> </w:t>
      </w:r>
      <w:r w:rsidR="000904E3" w:rsidRPr="00EE3012">
        <w:rPr>
          <w:rFonts w:cstheme="minorHAnsi"/>
        </w:rPr>
        <w:t xml:space="preserve">Una compañía arrendadora de automóviles opera su propia instalación de lavado y limpieza de automóviles para </w:t>
      </w:r>
      <w:r w:rsidR="008B6970" w:rsidRPr="00EE3012">
        <w:rPr>
          <w:rFonts w:cstheme="minorHAnsi"/>
        </w:rPr>
        <w:t>organizarlos y así poder rentarlos</w:t>
      </w:r>
      <w:r w:rsidR="000904E3" w:rsidRPr="00EE3012">
        <w:rPr>
          <w:rFonts w:cstheme="minorHAnsi"/>
        </w:rPr>
        <w:t xml:space="preserve">. Los automóviles llegan a las instalaciones en forma aleatoria a una tasa de 5 </w:t>
      </w:r>
      <w:r w:rsidR="008B6970" w:rsidRPr="00EE3012">
        <w:rPr>
          <w:rFonts w:cstheme="minorHAnsi"/>
        </w:rPr>
        <w:t xml:space="preserve">automóviles </w:t>
      </w:r>
      <w:r w:rsidR="000904E3" w:rsidRPr="00EE3012">
        <w:rPr>
          <w:rFonts w:cstheme="minorHAnsi"/>
        </w:rPr>
        <w:t xml:space="preserve">por día. La compañía ha </w:t>
      </w:r>
      <w:r w:rsidR="008B6970" w:rsidRPr="00EE3012">
        <w:rPr>
          <w:rFonts w:cstheme="minorHAnsi"/>
        </w:rPr>
        <w:t>establecido</w:t>
      </w:r>
      <w:r w:rsidR="000904E3" w:rsidRPr="00EE3012">
        <w:rPr>
          <w:rFonts w:cstheme="minorHAnsi"/>
        </w:rPr>
        <w:t xml:space="preserve"> que los automóviles pueden limpiarse a un ritmo de </w:t>
      </w:r>
      <w:r w:rsidR="000904E3" w:rsidRPr="00EE3012">
        <w:rPr>
          <w:rFonts w:cstheme="minorHAnsi"/>
          <w:i/>
        </w:rPr>
        <w:t>2n</w:t>
      </w:r>
      <w:r w:rsidR="000904E3" w:rsidRPr="00EE3012">
        <w:rPr>
          <w:rFonts w:cstheme="minorHAnsi"/>
        </w:rPr>
        <w:t xml:space="preserve"> por día, en donde </w:t>
      </w:r>
      <w:r w:rsidR="000904E3" w:rsidRPr="00EE3012">
        <w:rPr>
          <w:rFonts w:cstheme="minorHAnsi"/>
          <w:i/>
        </w:rPr>
        <w:t>n</w:t>
      </w:r>
      <w:r w:rsidR="000904E3" w:rsidRPr="00EE3012">
        <w:rPr>
          <w:rFonts w:cstheme="minorHAnsi"/>
        </w:rPr>
        <w:t xml:space="preserve"> es el número de personas que trabajan en un automóvil. </w:t>
      </w:r>
      <w:r w:rsidR="008B6970" w:rsidRPr="00EE3012">
        <w:rPr>
          <w:rFonts w:cstheme="minorHAnsi"/>
        </w:rPr>
        <w:t xml:space="preserve">Además determino </w:t>
      </w:r>
      <w:r w:rsidR="000904E3" w:rsidRPr="00EE3012">
        <w:rPr>
          <w:rFonts w:cstheme="minorHAnsi"/>
        </w:rPr>
        <w:t xml:space="preserve">que las llegadas se ajustan a una distribución de probabilidad de Poisson y los </w:t>
      </w:r>
      <w:r w:rsidR="00173E0A" w:rsidRPr="00EE3012">
        <w:rPr>
          <w:rFonts w:cstheme="minorHAnsi"/>
        </w:rPr>
        <w:t>tiempos</w:t>
      </w:r>
      <w:r w:rsidR="000904E3" w:rsidRPr="00EE3012">
        <w:rPr>
          <w:rFonts w:cstheme="minorHAnsi"/>
        </w:rPr>
        <w:t xml:space="preserve"> de servi</w:t>
      </w:r>
      <w:r w:rsidR="00173E0A" w:rsidRPr="00EE3012">
        <w:rPr>
          <w:rFonts w:cstheme="minorHAnsi"/>
        </w:rPr>
        <w:t>cio se ajustan</w:t>
      </w:r>
      <w:r w:rsidR="002D5424" w:rsidRPr="00EE3012">
        <w:rPr>
          <w:rFonts w:cstheme="minorHAnsi"/>
        </w:rPr>
        <w:t xml:space="preserve"> originalmente</w:t>
      </w:r>
      <w:r w:rsidR="00173E0A" w:rsidRPr="00EE3012">
        <w:rPr>
          <w:rFonts w:cstheme="minorHAnsi"/>
        </w:rPr>
        <w:t xml:space="preserve"> a una </w:t>
      </w:r>
      <w:r w:rsidR="00FF5875" w:rsidRPr="00EE3012">
        <w:rPr>
          <w:rFonts w:cstheme="minorHAnsi"/>
        </w:rPr>
        <w:t>distribución</w:t>
      </w:r>
      <w:r w:rsidR="00EE5758" w:rsidRPr="00EE3012">
        <w:rPr>
          <w:rFonts w:cstheme="minorHAnsi"/>
        </w:rPr>
        <w:t xml:space="preserve"> de probabilidad exponencial</w:t>
      </w:r>
      <w:r w:rsidR="008B6970" w:rsidRPr="00EE3012">
        <w:rPr>
          <w:rFonts w:cstheme="minorHAnsi"/>
        </w:rPr>
        <w:t>.</w:t>
      </w:r>
    </w:p>
    <w:p w:rsidR="00E67A07" w:rsidRPr="00EE3012" w:rsidRDefault="00E67A07" w:rsidP="00EE3012">
      <w:pPr>
        <w:pStyle w:val="Prrafodelista"/>
        <w:spacing w:after="0"/>
        <w:ind w:left="360"/>
        <w:jc w:val="both"/>
        <w:rPr>
          <w:rFonts w:cstheme="minorHAnsi"/>
        </w:rPr>
      </w:pPr>
      <w:r w:rsidRPr="00EE3012">
        <w:rPr>
          <w:rFonts w:cstheme="minorHAnsi"/>
        </w:rPr>
        <w:t>La compañía considera dos escenarios posibles:</w:t>
      </w:r>
    </w:p>
    <w:p w:rsidR="00FF5875" w:rsidRPr="00EE3012" w:rsidRDefault="00E67A07" w:rsidP="00EE3012">
      <w:pPr>
        <w:pStyle w:val="Prrafodelista"/>
        <w:numPr>
          <w:ilvl w:val="0"/>
          <w:numId w:val="19"/>
        </w:numPr>
        <w:spacing w:after="0"/>
        <w:jc w:val="both"/>
        <w:rPr>
          <w:rFonts w:cstheme="minorHAnsi"/>
        </w:rPr>
      </w:pPr>
      <w:r w:rsidRPr="00EE3012">
        <w:rPr>
          <w:rFonts w:cstheme="minorHAnsi"/>
        </w:rPr>
        <w:t>El primero</w:t>
      </w:r>
      <w:r w:rsidR="002D5424" w:rsidRPr="00EE3012">
        <w:rPr>
          <w:rFonts w:cstheme="minorHAnsi"/>
        </w:rPr>
        <w:t>:</w:t>
      </w:r>
      <w:r w:rsidRPr="00EE3012">
        <w:rPr>
          <w:rFonts w:cstheme="minorHAnsi"/>
        </w:rPr>
        <w:t xml:space="preserve"> </w:t>
      </w:r>
      <w:r w:rsidR="002D5424" w:rsidRPr="00EE3012">
        <w:rPr>
          <w:rFonts w:cstheme="minorHAnsi"/>
        </w:rPr>
        <w:t>U</w:t>
      </w:r>
      <w:r w:rsidRPr="00EE3012">
        <w:rPr>
          <w:rFonts w:cstheme="minorHAnsi"/>
        </w:rPr>
        <w:t xml:space="preserve">na sola línea de espera con un solo canal de atención. Para ello la  </w:t>
      </w:r>
      <w:r w:rsidR="000904E3" w:rsidRPr="00EE3012">
        <w:rPr>
          <w:rFonts w:cstheme="minorHAnsi"/>
        </w:rPr>
        <w:t xml:space="preserve">compañía </w:t>
      </w:r>
      <w:r w:rsidRPr="00EE3012">
        <w:rPr>
          <w:rFonts w:cstheme="minorHAnsi"/>
        </w:rPr>
        <w:t xml:space="preserve">establece que se </w:t>
      </w:r>
      <w:r w:rsidR="00EE5758" w:rsidRPr="00EE3012">
        <w:rPr>
          <w:rFonts w:cstheme="minorHAnsi"/>
        </w:rPr>
        <w:t xml:space="preserve"> pague por servicios a </w:t>
      </w:r>
      <w:r w:rsidR="000904E3" w:rsidRPr="00EE3012">
        <w:rPr>
          <w:rFonts w:cstheme="minorHAnsi"/>
        </w:rPr>
        <w:t xml:space="preserve">sus trabajadores $30 por día y ha determinado que el costo por un automóvil que no esté disponible para rentarlo es de $ 25 por día. </w:t>
      </w:r>
    </w:p>
    <w:p w:rsidR="002D5424" w:rsidRPr="00EE3012" w:rsidRDefault="002D5424" w:rsidP="00EE3012">
      <w:pPr>
        <w:pStyle w:val="Prrafodelista"/>
        <w:numPr>
          <w:ilvl w:val="0"/>
          <w:numId w:val="19"/>
        </w:numPr>
        <w:spacing w:after="0"/>
        <w:jc w:val="both"/>
        <w:rPr>
          <w:rFonts w:cstheme="minorHAnsi"/>
        </w:rPr>
      </w:pPr>
      <w:r w:rsidRPr="00EE3012">
        <w:rPr>
          <w:rFonts w:cstheme="minorHAnsi"/>
        </w:rPr>
        <w:t>El segundo: Una sola línea de espera con un solo canal de atención, pero con una máquina que haga la parte inicial de lavado, lo que haría que los tiempos de servicio fueran constantes. Para ello la  compañía establece que se  pague por servicios a sus trabajadores</w:t>
      </w:r>
      <w:r w:rsidR="00261050" w:rsidRPr="00EE3012">
        <w:rPr>
          <w:rFonts w:cstheme="minorHAnsi"/>
        </w:rPr>
        <w:t xml:space="preserve"> y mantenimiento de la maquina  $33</w:t>
      </w:r>
      <w:r w:rsidRPr="00EE3012">
        <w:rPr>
          <w:rFonts w:cstheme="minorHAnsi"/>
        </w:rPr>
        <w:t xml:space="preserve"> por día y ha determinado que el costo por un automóvil que no esté disponible para rentarlo es de $ 25 por día. </w:t>
      </w:r>
    </w:p>
    <w:p w:rsidR="00EE5758" w:rsidRPr="00EE3012" w:rsidRDefault="00261050" w:rsidP="00EE3012">
      <w:pPr>
        <w:pStyle w:val="Prrafodelista"/>
        <w:spacing w:after="0"/>
        <w:ind w:left="360"/>
        <w:jc w:val="both"/>
        <w:rPr>
          <w:rFonts w:cstheme="minorHAnsi"/>
        </w:rPr>
      </w:pPr>
      <w:r w:rsidRPr="00EE3012">
        <w:rPr>
          <w:rFonts w:cstheme="minorHAnsi"/>
        </w:rPr>
        <w:t>A partir de esta información determine:</w:t>
      </w:r>
    </w:p>
    <w:p w:rsidR="000904E3" w:rsidRPr="00EE3012" w:rsidRDefault="00261050" w:rsidP="00EE3012">
      <w:pPr>
        <w:pStyle w:val="Prrafodelista"/>
        <w:numPr>
          <w:ilvl w:val="0"/>
          <w:numId w:val="20"/>
        </w:numPr>
        <w:spacing w:after="0"/>
        <w:jc w:val="both"/>
        <w:rPr>
          <w:rFonts w:cstheme="minorHAnsi"/>
        </w:rPr>
      </w:pPr>
      <w:r w:rsidRPr="00EE3012">
        <w:rPr>
          <w:rFonts w:cstheme="minorHAnsi"/>
        </w:rPr>
        <w:t xml:space="preserve">(4%) </w:t>
      </w:r>
      <w:r w:rsidR="000904E3" w:rsidRPr="00EE3012">
        <w:rPr>
          <w:rFonts w:cstheme="minorHAnsi"/>
        </w:rPr>
        <w:t xml:space="preserve">Determine el número de </w:t>
      </w:r>
      <w:r w:rsidRPr="00EE3012">
        <w:rPr>
          <w:rFonts w:cstheme="minorHAnsi"/>
        </w:rPr>
        <w:t xml:space="preserve">mínimo de </w:t>
      </w:r>
      <w:r w:rsidR="000904E3" w:rsidRPr="00EE3012">
        <w:rPr>
          <w:rFonts w:cstheme="minorHAnsi"/>
        </w:rPr>
        <w:t>empleados que deben contratarse</w:t>
      </w:r>
      <w:r w:rsidRPr="00EE3012">
        <w:rPr>
          <w:rFonts w:cstheme="minorHAnsi"/>
        </w:rPr>
        <w:t xml:space="preserve"> para que los modelos no colapsen. Justifique </w:t>
      </w:r>
      <w:r w:rsidR="000904E3" w:rsidRPr="00EE3012">
        <w:rPr>
          <w:rFonts w:cstheme="minorHAnsi"/>
        </w:rPr>
        <w:t xml:space="preserve"> </w:t>
      </w:r>
      <w:r w:rsidRPr="00EE3012">
        <w:rPr>
          <w:rFonts w:cstheme="minorHAnsi"/>
        </w:rPr>
        <w:t xml:space="preserve">su respuesta </w:t>
      </w:r>
    </w:p>
    <w:p w:rsidR="000904E3" w:rsidRPr="00607D7B" w:rsidRDefault="00261050" w:rsidP="00EE3012">
      <w:pPr>
        <w:pStyle w:val="Prrafodelista"/>
        <w:numPr>
          <w:ilvl w:val="0"/>
          <w:numId w:val="20"/>
        </w:numPr>
        <w:spacing w:after="0"/>
        <w:jc w:val="both"/>
        <w:rPr>
          <w:rFonts w:cstheme="minorHAnsi"/>
          <w:b/>
          <w:u w:val="single"/>
        </w:rPr>
      </w:pPr>
      <w:r w:rsidRPr="00EE3012">
        <w:rPr>
          <w:rFonts w:cstheme="minorHAnsi"/>
        </w:rPr>
        <w:t>(</w:t>
      </w:r>
      <w:r w:rsidR="00C95F8B">
        <w:rPr>
          <w:rFonts w:cstheme="minorHAnsi"/>
        </w:rPr>
        <w:t>16</w:t>
      </w:r>
      <w:r w:rsidRPr="00EE3012">
        <w:rPr>
          <w:rFonts w:cstheme="minorHAnsi"/>
        </w:rPr>
        <w:t>%) Determine</w:t>
      </w:r>
      <w:r w:rsidR="00E66424">
        <w:rPr>
          <w:rFonts w:cstheme="minorHAnsi"/>
        </w:rPr>
        <w:t xml:space="preserve"> el número mínimo de empleados y</w:t>
      </w:r>
      <w:r w:rsidRPr="00EE3012">
        <w:rPr>
          <w:rFonts w:cstheme="minorHAnsi"/>
        </w:rPr>
        <w:t xml:space="preserve"> las características operativas de los dos escenarios po</w:t>
      </w:r>
      <w:r w:rsidR="00E66424">
        <w:rPr>
          <w:rFonts w:cstheme="minorHAnsi"/>
        </w:rPr>
        <w:t xml:space="preserve">sibles, que produzcan </w:t>
      </w:r>
      <w:r w:rsidRPr="00EE3012">
        <w:rPr>
          <w:rFonts w:cstheme="minorHAnsi"/>
        </w:rPr>
        <w:t>el menor costo posible.</w:t>
      </w:r>
      <w:r w:rsidR="00607D7B">
        <w:rPr>
          <w:rFonts w:cstheme="minorHAnsi"/>
        </w:rPr>
        <w:t xml:space="preserve"> </w:t>
      </w:r>
      <w:r w:rsidR="00607D7B" w:rsidRPr="00607D7B">
        <w:rPr>
          <w:rFonts w:cstheme="minorHAnsi"/>
          <w:b/>
          <w:u w:val="single"/>
        </w:rPr>
        <w:t>Solo escriba los valores que arroja la plantilla no transcriba las ecuaciones de los modelos.</w:t>
      </w:r>
    </w:p>
    <w:p w:rsidR="00EE3012" w:rsidRPr="00EE3012" w:rsidRDefault="00EE3012" w:rsidP="00EE3012">
      <w:pPr>
        <w:spacing w:after="0"/>
        <w:jc w:val="both"/>
        <w:rPr>
          <w:rFonts w:cstheme="minorHAnsi"/>
        </w:rPr>
      </w:pPr>
    </w:p>
    <w:p w:rsidR="00804804" w:rsidRPr="00EE3012" w:rsidRDefault="00B57B56" w:rsidP="00EE3012">
      <w:pPr>
        <w:pStyle w:val="Prrafodelista"/>
        <w:numPr>
          <w:ilvl w:val="0"/>
          <w:numId w:val="18"/>
        </w:numPr>
        <w:spacing w:after="0"/>
        <w:jc w:val="both"/>
        <w:rPr>
          <w:rFonts w:cstheme="minorHAnsi"/>
        </w:rPr>
      </w:pPr>
      <w:r w:rsidRPr="007F290C">
        <w:rPr>
          <w:rFonts w:cstheme="minorHAnsi"/>
          <w:b/>
        </w:rPr>
        <w:t>(</w:t>
      </w:r>
      <w:r w:rsidR="007F290C" w:rsidRPr="007F290C">
        <w:rPr>
          <w:rFonts w:cstheme="minorHAnsi"/>
          <w:b/>
        </w:rPr>
        <w:t xml:space="preserve">Valor </w:t>
      </w:r>
      <w:r w:rsidR="00C95F8B">
        <w:rPr>
          <w:rFonts w:cstheme="minorHAnsi"/>
          <w:b/>
        </w:rPr>
        <w:t>2</w:t>
      </w:r>
      <w:r w:rsidR="004805B5">
        <w:rPr>
          <w:rFonts w:cstheme="minorHAnsi"/>
          <w:b/>
        </w:rPr>
        <w:t>0</w:t>
      </w:r>
      <w:r w:rsidRPr="007F290C">
        <w:rPr>
          <w:rFonts w:cstheme="minorHAnsi"/>
          <w:b/>
        </w:rPr>
        <w:t>%)</w:t>
      </w:r>
      <w:r w:rsidRPr="00EE3012">
        <w:rPr>
          <w:rFonts w:cstheme="minorHAnsi"/>
        </w:rPr>
        <w:t xml:space="preserve"> </w:t>
      </w:r>
      <w:r w:rsidR="00687D75" w:rsidRPr="00EE3012">
        <w:rPr>
          <w:rFonts w:cstheme="minorHAnsi"/>
        </w:rPr>
        <w:t xml:space="preserve">Un centro de rehabilitación para drogadictos basa su proceso de recuperación en 3 etapas. Cada una de ellas tiene una duración de 4 meses </w:t>
      </w:r>
      <w:r w:rsidR="003D2880" w:rsidRPr="00EE3012">
        <w:rPr>
          <w:rFonts w:cstheme="minorHAnsi"/>
        </w:rPr>
        <w:t xml:space="preserve"> y se realizan en diferentes lugares, con personal capacitado </w:t>
      </w:r>
      <w:r w:rsidR="00ED2551" w:rsidRPr="00EE3012">
        <w:rPr>
          <w:rFonts w:cstheme="minorHAnsi"/>
        </w:rPr>
        <w:t>y especializado en diferentes disciplinas. El estudio realizado por los directivos ha llevado a construir la siguiente matriz de transición:</w:t>
      </w:r>
      <w:r w:rsidR="003255C9">
        <w:rPr>
          <w:rFonts w:cstheme="minorHAnsi"/>
        </w:rPr>
        <w:t xml:space="preserve"> (</w:t>
      </w:r>
      <w:r w:rsidR="003255C9" w:rsidRPr="003255C9">
        <w:rPr>
          <w:rFonts w:cstheme="minorHAnsi"/>
          <w:b/>
        </w:rPr>
        <w:t>1,2,3</w:t>
      </w:r>
      <w:r w:rsidR="003255C9">
        <w:rPr>
          <w:rFonts w:cstheme="minorHAnsi"/>
        </w:rPr>
        <w:t xml:space="preserve"> Etapas del proceso; </w:t>
      </w:r>
      <w:proofErr w:type="spellStart"/>
      <w:r w:rsidR="003255C9" w:rsidRPr="003255C9">
        <w:rPr>
          <w:rFonts w:cstheme="minorHAnsi"/>
          <w:b/>
        </w:rPr>
        <w:t>Ret</w:t>
      </w:r>
      <w:proofErr w:type="spellEnd"/>
      <w:r w:rsidR="003255C9">
        <w:rPr>
          <w:rFonts w:cstheme="minorHAnsi"/>
        </w:rPr>
        <w:t xml:space="preserve">: Enfermo que se retira y regresa; </w:t>
      </w:r>
      <w:r w:rsidR="003255C9" w:rsidRPr="003255C9">
        <w:rPr>
          <w:rFonts w:cstheme="minorHAnsi"/>
          <w:b/>
        </w:rPr>
        <w:t>Per</w:t>
      </w:r>
      <w:r w:rsidR="003255C9">
        <w:rPr>
          <w:rFonts w:cstheme="minorHAnsi"/>
        </w:rPr>
        <w:t xml:space="preserve">: Perdidos, se retiran y no se vuelve a saber de ellos; </w:t>
      </w:r>
      <w:proofErr w:type="spellStart"/>
      <w:r w:rsidR="003255C9" w:rsidRPr="00F068F4">
        <w:rPr>
          <w:rFonts w:cstheme="minorHAnsi"/>
          <w:b/>
        </w:rPr>
        <w:t>Reh</w:t>
      </w:r>
      <w:proofErr w:type="spellEnd"/>
      <w:r w:rsidR="003255C9">
        <w:rPr>
          <w:rFonts w:cstheme="minorHAnsi"/>
        </w:rPr>
        <w:t xml:space="preserve">: Rehabilitados). </w:t>
      </w:r>
    </w:p>
    <w:p w:rsidR="00ED2551" w:rsidRDefault="009A3595" w:rsidP="00EE3012">
      <w:pPr>
        <w:pStyle w:val="Prrafodelista"/>
        <w:spacing w:after="0"/>
        <w:ind w:left="360"/>
        <w:jc w:val="center"/>
        <w:rPr>
          <w:sz w:val="24"/>
        </w:rPr>
      </w:pPr>
      <w:r>
        <w:rPr>
          <w:noProof/>
          <w:sz w:val="24"/>
          <w:lang w:eastAsia="es-CO"/>
        </w:rPr>
        <w:drawing>
          <wp:inline distT="0" distB="0" distL="0" distR="0">
            <wp:extent cx="2933700" cy="1724514"/>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19-06-03 at 8.35.11 PM.jpeg"/>
                    <pic:cNvPicPr/>
                  </pic:nvPicPr>
                  <pic:blipFill rotWithShape="1">
                    <a:blip r:embed="rId11" cstate="print">
                      <a:extLst>
                        <a:ext uri="{BEBA8EAE-BF5A-486C-A8C5-ECC9F3942E4B}">
                          <a14:imgProps xmlns:a14="http://schemas.microsoft.com/office/drawing/2010/main">
                            <a14:imgLayer r:embed="rId12">
                              <a14:imgEffect>
                                <a14:brightnessContrast bright="40000" contrast="-40000"/>
                              </a14:imgEffect>
                            </a14:imgLayer>
                          </a14:imgProps>
                        </a:ext>
                        <a:ext uri="{28A0092B-C50C-407E-A947-70E740481C1C}">
                          <a14:useLocalDpi xmlns:a14="http://schemas.microsoft.com/office/drawing/2010/main" val="0"/>
                        </a:ext>
                      </a:extLst>
                    </a:blip>
                    <a:srcRect b="9347"/>
                    <a:stretch/>
                  </pic:blipFill>
                  <pic:spPr bwMode="auto">
                    <a:xfrm>
                      <a:off x="0" y="0"/>
                      <a:ext cx="2948675" cy="1733316"/>
                    </a:xfrm>
                    <a:prstGeom prst="rect">
                      <a:avLst/>
                    </a:prstGeom>
                    <a:ln>
                      <a:noFill/>
                    </a:ln>
                    <a:extLst>
                      <a:ext uri="{53640926-AAD7-44D8-BBD7-CCE9431645EC}">
                        <a14:shadowObscured xmlns:a14="http://schemas.microsoft.com/office/drawing/2010/main"/>
                      </a:ext>
                    </a:extLst>
                  </pic:spPr>
                </pic:pic>
              </a:graphicData>
            </a:graphic>
          </wp:inline>
        </w:drawing>
      </w:r>
    </w:p>
    <w:p w:rsidR="00F068F4" w:rsidRDefault="00F068F4" w:rsidP="00C95F8B">
      <w:pPr>
        <w:pStyle w:val="Prrafodelista"/>
        <w:numPr>
          <w:ilvl w:val="0"/>
          <w:numId w:val="23"/>
        </w:numPr>
        <w:spacing w:after="0"/>
        <w:rPr>
          <w:sz w:val="24"/>
        </w:rPr>
      </w:pPr>
      <w:r>
        <w:rPr>
          <w:sz w:val="24"/>
        </w:rPr>
        <w:t xml:space="preserve">(4%) </w:t>
      </w:r>
      <w:r w:rsidR="00C07510">
        <w:rPr>
          <w:sz w:val="24"/>
        </w:rPr>
        <w:t>Escriba</w:t>
      </w:r>
      <w:r>
        <w:rPr>
          <w:sz w:val="24"/>
        </w:rPr>
        <w:t xml:space="preserve"> cuales son los estados absorbentes y transitorios</w:t>
      </w:r>
    </w:p>
    <w:p w:rsidR="00C95F8B" w:rsidRDefault="004805B5" w:rsidP="00C95F8B">
      <w:pPr>
        <w:pStyle w:val="Prrafodelista"/>
        <w:numPr>
          <w:ilvl w:val="0"/>
          <w:numId w:val="23"/>
        </w:numPr>
        <w:spacing w:after="0"/>
        <w:rPr>
          <w:sz w:val="24"/>
        </w:rPr>
      </w:pPr>
      <w:r>
        <w:rPr>
          <w:sz w:val="24"/>
        </w:rPr>
        <w:t>(6</w:t>
      </w:r>
      <w:r w:rsidR="00C95F8B">
        <w:rPr>
          <w:sz w:val="24"/>
        </w:rPr>
        <w:t>%) Como se comporta el sistema dentro de 3 periodos. Explique una sola de las probabilidades encontradas</w:t>
      </w:r>
    </w:p>
    <w:p w:rsidR="00C95F8B" w:rsidRPr="00F068F4" w:rsidRDefault="00F068F4" w:rsidP="00C95F8B">
      <w:pPr>
        <w:pStyle w:val="Prrafodelista"/>
        <w:numPr>
          <w:ilvl w:val="0"/>
          <w:numId w:val="23"/>
        </w:numPr>
        <w:spacing w:after="0"/>
        <w:jc w:val="both"/>
        <w:rPr>
          <w:sz w:val="24"/>
        </w:rPr>
      </w:pPr>
      <w:r>
        <w:rPr>
          <w:sz w:val="24"/>
        </w:rPr>
        <w:lastRenderedPageBreak/>
        <w:t>(10</w:t>
      </w:r>
      <w:r w:rsidR="00C95F8B" w:rsidRPr="00F068F4">
        <w:rPr>
          <w:sz w:val="24"/>
        </w:rPr>
        <w:t>%) A futuro ¿cuál es la probabilidad de que los estados transitorios se vayan hacia los estados absorbentes?</w:t>
      </w:r>
      <w:r>
        <w:rPr>
          <w:sz w:val="24"/>
        </w:rPr>
        <w:t xml:space="preserve"> </w:t>
      </w:r>
      <w:r w:rsidR="00C95F8B" w:rsidRPr="00F068F4">
        <w:rPr>
          <w:sz w:val="24"/>
        </w:rPr>
        <w:t>¿Cuál es el tiempo que pasa cada estado transitorio antes de pasar a los estados absorbentes</w:t>
      </w:r>
      <w:r w:rsidR="00C07510">
        <w:rPr>
          <w:sz w:val="24"/>
        </w:rPr>
        <w:t>?</w:t>
      </w:r>
    </w:p>
    <w:p w:rsidR="002E613D" w:rsidRDefault="002E613D" w:rsidP="00EE3012">
      <w:pPr>
        <w:pStyle w:val="Prrafodelista"/>
        <w:spacing w:after="0"/>
        <w:ind w:left="360"/>
        <w:jc w:val="center"/>
        <w:rPr>
          <w:sz w:val="24"/>
        </w:rPr>
      </w:pPr>
    </w:p>
    <w:p w:rsidR="002E613D" w:rsidRPr="00D16451" w:rsidRDefault="002E613D" w:rsidP="002E613D">
      <w:pPr>
        <w:pStyle w:val="Prrafodelista"/>
        <w:numPr>
          <w:ilvl w:val="0"/>
          <w:numId w:val="18"/>
        </w:numPr>
        <w:spacing w:after="0"/>
        <w:jc w:val="both"/>
        <w:rPr>
          <w:rFonts w:ascii="Calibri" w:hAnsi="Calibri" w:cs="Tahoma"/>
        </w:rPr>
      </w:pPr>
      <w:r w:rsidRPr="00D16451">
        <w:rPr>
          <w:rFonts w:ascii="Calibri" w:hAnsi="Calibri" w:cs="Tahoma"/>
          <w:b/>
        </w:rPr>
        <w:t xml:space="preserve">(Valor </w:t>
      </w:r>
      <w:r>
        <w:rPr>
          <w:rFonts w:ascii="Calibri" w:hAnsi="Calibri" w:cs="Tahoma"/>
          <w:b/>
        </w:rPr>
        <w:t>4</w:t>
      </w:r>
      <w:r w:rsidRPr="00D16451">
        <w:rPr>
          <w:rFonts w:ascii="Calibri" w:hAnsi="Calibri" w:cs="Tahoma"/>
          <w:b/>
        </w:rPr>
        <w:t>0%)</w:t>
      </w:r>
      <w:r w:rsidRPr="00D16451">
        <w:rPr>
          <w:rFonts w:ascii="Calibri" w:hAnsi="Calibri" w:cs="Tahoma"/>
        </w:rPr>
        <w:t xml:space="preserve"> </w:t>
      </w:r>
      <w:r>
        <w:rPr>
          <w:rFonts w:cstheme="minorHAnsi"/>
        </w:rPr>
        <w:t>Una compañía del sector textil</w:t>
      </w:r>
      <w:r w:rsidRPr="00D16451">
        <w:rPr>
          <w:rFonts w:ascii="Calibri" w:hAnsi="Calibri" w:cs="Tahoma"/>
        </w:rPr>
        <w:t xml:space="preserve"> debe decidir si fabrica un </w:t>
      </w:r>
      <w:r w:rsidR="007F290C">
        <w:rPr>
          <w:rFonts w:ascii="Calibri" w:hAnsi="Calibri" w:cs="Tahoma"/>
        </w:rPr>
        <w:t>producto</w:t>
      </w:r>
      <w:r w:rsidRPr="00D16451">
        <w:rPr>
          <w:rFonts w:ascii="Calibri" w:hAnsi="Calibri" w:cs="Tahoma"/>
        </w:rPr>
        <w:t xml:space="preserve"> o </w:t>
      </w:r>
      <w:r>
        <w:rPr>
          <w:rFonts w:ascii="Calibri" w:hAnsi="Calibri" w:cs="Tahoma"/>
        </w:rPr>
        <w:t>lo</w:t>
      </w:r>
      <w:r w:rsidRPr="00D16451">
        <w:rPr>
          <w:rFonts w:ascii="Calibri" w:hAnsi="Calibri" w:cs="Tahoma"/>
        </w:rPr>
        <w:t xml:space="preserve"> compra a un proveedor. Las utilidades resultantes dependen de la demanda del </w:t>
      </w:r>
      <w:r w:rsidR="007F290C">
        <w:rPr>
          <w:rFonts w:ascii="Calibri" w:hAnsi="Calibri" w:cs="Tahoma"/>
        </w:rPr>
        <w:t>mismo</w:t>
      </w:r>
      <w:r w:rsidRPr="00D16451">
        <w:rPr>
          <w:rFonts w:ascii="Calibri" w:hAnsi="Calibri" w:cs="Tahoma"/>
        </w:rPr>
        <w:t>. La tabla de resultados siguiente muestra las utilidades proyectadas (en miles de dólares).</w:t>
      </w:r>
    </w:p>
    <w:tbl>
      <w:tblPr>
        <w:tblW w:w="0" w:type="auto"/>
        <w:jc w:val="center"/>
        <w:tblBorders>
          <w:top w:val="single" w:sz="12" w:space="0" w:color="000000"/>
          <w:bottom w:val="single" w:sz="12" w:space="0" w:color="000000"/>
        </w:tblBorders>
        <w:tblLook w:val="04A0" w:firstRow="1" w:lastRow="0" w:firstColumn="1" w:lastColumn="0" w:noHBand="0" w:noVBand="1"/>
      </w:tblPr>
      <w:tblGrid>
        <w:gridCol w:w="2531"/>
        <w:gridCol w:w="1898"/>
        <w:gridCol w:w="2134"/>
        <w:gridCol w:w="1947"/>
      </w:tblGrid>
      <w:tr w:rsidR="002E613D" w:rsidRPr="00D16451" w:rsidTr="0086332A">
        <w:trPr>
          <w:jc w:val="center"/>
        </w:trPr>
        <w:tc>
          <w:tcPr>
            <w:tcW w:w="0" w:type="auto"/>
            <w:tcBorders>
              <w:bottom w:val="nil"/>
              <w:right w:val="single" w:sz="6" w:space="0" w:color="000000"/>
            </w:tcBorders>
            <w:shd w:val="clear" w:color="auto" w:fill="auto"/>
          </w:tcPr>
          <w:p w:rsidR="002E613D" w:rsidRPr="00D16451" w:rsidRDefault="002E613D" w:rsidP="002E613D">
            <w:pPr>
              <w:spacing w:after="0"/>
              <w:jc w:val="center"/>
              <w:rPr>
                <w:rFonts w:ascii="Calibri" w:hAnsi="Calibri" w:cs="Tahoma"/>
                <w:b/>
                <w:i/>
                <w:iCs/>
              </w:rPr>
            </w:pPr>
          </w:p>
        </w:tc>
        <w:tc>
          <w:tcPr>
            <w:tcW w:w="0" w:type="auto"/>
            <w:gridSpan w:val="3"/>
            <w:tcBorders>
              <w:bottom w:val="nil"/>
            </w:tcBorders>
            <w:shd w:val="clear" w:color="auto" w:fill="auto"/>
          </w:tcPr>
          <w:p w:rsidR="002E613D" w:rsidRPr="00D16451" w:rsidRDefault="002E613D" w:rsidP="002E613D">
            <w:pPr>
              <w:spacing w:after="0"/>
              <w:jc w:val="center"/>
              <w:rPr>
                <w:rFonts w:ascii="Calibri" w:hAnsi="Calibri" w:cs="Tahoma"/>
                <w:b/>
                <w:i/>
                <w:iCs/>
              </w:rPr>
            </w:pPr>
            <w:r w:rsidRPr="00D16451">
              <w:rPr>
                <w:rFonts w:ascii="Calibri" w:hAnsi="Calibri" w:cs="Tahoma"/>
                <w:b/>
                <w:i/>
                <w:iCs/>
              </w:rPr>
              <w:t>Estado de la naturaleza</w:t>
            </w:r>
          </w:p>
        </w:tc>
      </w:tr>
      <w:tr w:rsidR="002E613D" w:rsidRPr="00D16451" w:rsidTr="0086332A">
        <w:trPr>
          <w:jc w:val="center"/>
        </w:trPr>
        <w:tc>
          <w:tcPr>
            <w:tcW w:w="0" w:type="auto"/>
            <w:tcBorders>
              <w:top w:val="nil"/>
              <w:bottom w:val="single" w:sz="4" w:space="0" w:color="auto"/>
              <w:right w:val="single" w:sz="6" w:space="0" w:color="000000"/>
            </w:tcBorders>
            <w:shd w:val="clear" w:color="auto" w:fill="auto"/>
          </w:tcPr>
          <w:p w:rsidR="002E613D" w:rsidRPr="00D16451" w:rsidRDefault="002E613D" w:rsidP="002E613D">
            <w:pPr>
              <w:spacing w:after="0"/>
              <w:jc w:val="center"/>
              <w:rPr>
                <w:rFonts w:ascii="Calibri" w:hAnsi="Calibri" w:cs="Tahoma"/>
                <w:b/>
              </w:rPr>
            </w:pPr>
            <w:r w:rsidRPr="00D16451">
              <w:rPr>
                <w:rFonts w:ascii="Calibri" w:hAnsi="Calibri" w:cs="Tahoma"/>
                <w:b/>
              </w:rPr>
              <w:t>Alternativa de decisión</w:t>
            </w:r>
          </w:p>
        </w:tc>
        <w:tc>
          <w:tcPr>
            <w:tcW w:w="0" w:type="auto"/>
            <w:tcBorders>
              <w:top w:val="nil"/>
              <w:bottom w:val="single" w:sz="4" w:space="0" w:color="auto"/>
            </w:tcBorders>
            <w:shd w:val="clear" w:color="auto" w:fill="auto"/>
          </w:tcPr>
          <w:p w:rsidR="002E613D" w:rsidRPr="00D16451" w:rsidRDefault="002E613D" w:rsidP="002E613D">
            <w:pPr>
              <w:spacing w:after="0"/>
              <w:jc w:val="center"/>
              <w:rPr>
                <w:rFonts w:ascii="Calibri" w:hAnsi="Calibri" w:cs="Tahoma"/>
                <w:b/>
              </w:rPr>
            </w:pPr>
            <w:r w:rsidRPr="00D16451">
              <w:rPr>
                <w:rFonts w:ascii="Calibri" w:hAnsi="Calibri" w:cs="Tahoma"/>
                <w:b/>
              </w:rPr>
              <w:t>Demanda alta (S1)</w:t>
            </w:r>
          </w:p>
        </w:tc>
        <w:tc>
          <w:tcPr>
            <w:tcW w:w="0" w:type="auto"/>
            <w:tcBorders>
              <w:top w:val="nil"/>
              <w:bottom w:val="single" w:sz="4" w:space="0" w:color="auto"/>
            </w:tcBorders>
            <w:shd w:val="clear" w:color="auto" w:fill="auto"/>
          </w:tcPr>
          <w:p w:rsidR="002E613D" w:rsidRPr="00D16451" w:rsidRDefault="002E613D" w:rsidP="002E613D">
            <w:pPr>
              <w:spacing w:after="0"/>
              <w:jc w:val="center"/>
              <w:rPr>
                <w:rFonts w:ascii="Calibri" w:hAnsi="Calibri" w:cs="Tahoma"/>
                <w:b/>
              </w:rPr>
            </w:pPr>
            <w:r w:rsidRPr="00D16451">
              <w:rPr>
                <w:rFonts w:ascii="Calibri" w:hAnsi="Calibri" w:cs="Tahoma"/>
                <w:b/>
              </w:rPr>
              <w:t>Demanda Media (S2)</w:t>
            </w:r>
          </w:p>
        </w:tc>
        <w:tc>
          <w:tcPr>
            <w:tcW w:w="0" w:type="auto"/>
            <w:tcBorders>
              <w:top w:val="nil"/>
              <w:bottom w:val="single" w:sz="4" w:space="0" w:color="auto"/>
            </w:tcBorders>
            <w:shd w:val="clear" w:color="auto" w:fill="auto"/>
          </w:tcPr>
          <w:p w:rsidR="002E613D" w:rsidRPr="00D16451" w:rsidRDefault="002E613D" w:rsidP="002E613D">
            <w:pPr>
              <w:spacing w:after="0"/>
              <w:jc w:val="center"/>
              <w:rPr>
                <w:rFonts w:ascii="Calibri" w:hAnsi="Calibri" w:cs="Tahoma"/>
                <w:b/>
              </w:rPr>
            </w:pPr>
            <w:r w:rsidRPr="00D16451">
              <w:rPr>
                <w:rFonts w:ascii="Calibri" w:hAnsi="Calibri" w:cs="Tahoma"/>
                <w:b/>
              </w:rPr>
              <w:t>Demanda Baja (S3)</w:t>
            </w:r>
          </w:p>
        </w:tc>
      </w:tr>
      <w:tr w:rsidR="002E613D" w:rsidRPr="00D16451" w:rsidTr="0086332A">
        <w:trPr>
          <w:jc w:val="center"/>
        </w:trPr>
        <w:tc>
          <w:tcPr>
            <w:tcW w:w="0" w:type="auto"/>
            <w:tcBorders>
              <w:right w:val="single" w:sz="6" w:space="0" w:color="000000"/>
            </w:tcBorders>
            <w:shd w:val="clear" w:color="auto" w:fill="auto"/>
          </w:tcPr>
          <w:p w:rsidR="002E613D" w:rsidRPr="00D16451" w:rsidRDefault="002E613D" w:rsidP="002E613D">
            <w:pPr>
              <w:spacing w:after="0"/>
              <w:jc w:val="center"/>
              <w:rPr>
                <w:rFonts w:ascii="Calibri" w:hAnsi="Calibri" w:cs="Tahoma"/>
                <w:b/>
              </w:rPr>
            </w:pPr>
            <w:r w:rsidRPr="00D16451">
              <w:rPr>
                <w:rFonts w:ascii="Calibri" w:hAnsi="Calibri" w:cs="Tahoma"/>
                <w:b/>
              </w:rPr>
              <w:t>Fabricar</w:t>
            </w:r>
            <w:r>
              <w:rPr>
                <w:rFonts w:ascii="Calibri" w:hAnsi="Calibri" w:cs="Tahoma"/>
                <w:b/>
              </w:rPr>
              <w:t xml:space="preserve"> el producto</w:t>
            </w:r>
            <w:r w:rsidRPr="00D16451">
              <w:rPr>
                <w:rFonts w:ascii="Calibri" w:hAnsi="Calibri" w:cs="Tahoma"/>
                <w:b/>
              </w:rPr>
              <w:t xml:space="preserve"> (d1)</w:t>
            </w:r>
          </w:p>
        </w:tc>
        <w:tc>
          <w:tcPr>
            <w:tcW w:w="0" w:type="auto"/>
            <w:shd w:val="clear" w:color="auto" w:fill="auto"/>
          </w:tcPr>
          <w:p w:rsidR="002E613D" w:rsidRPr="00D16451" w:rsidRDefault="007F290C" w:rsidP="002E613D">
            <w:pPr>
              <w:spacing w:after="0"/>
              <w:jc w:val="center"/>
              <w:rPr>
                <w:rFonts w:ascii="Calibri" w:hAnsi="Calibri" w:cs="Tahoma"/>
                <w:b/>
              </w:rPr>
            </w:pPr>
            <w:r>
              <w:rPr>
                <w:rFonts w:ascii="Calibri" w:hAnsi="Calibri" w:cs="Tahoma"/>
                <w:b/>
              </w:rPr>
              <w:t>120</w:t>
            </w:r>
          </w:p>
        </w:tc>
        <w:tc>
          <w:tcPr>
            <w:tcW w:w="0" w:type="auto"/>
            <w:shd w:val="clear" w:color="auto" w:fill="auto"/>
          </w:tcPr>
          <w:p w:rsidR="002E613D" w:rsidRPr="00D16451" w:rsidRDefault="002E613D" w:rsidP="002E613D">
            <w:pPr>
              <w:spacing w:after="0"/>
              <w:jc w:val="center"/>
              <w:rPr>
                <w:rFonts w:ascii="Calibri" w:hAnsi="Calibri" w:cs="Tahoma"/>
                <w:b/>
              </w:rPr>
            </w:pPr>
            <w:r>
              <w:rPr>
                <w:rFonts w:ascii="Calibri" w:hAnsi="Calibri" w:cs="Tahoma"/>
                <w:b/>
              </w:rPr>
              <w:t>50</w:t>
            </w:r>
          </w:p>
        </w:tc>
        <w:tc>
          <w:tcPr>
            <w:tcW w:w="0" w:type="auto"/>
            <w:shd w:val="clear" w:color="auto" w:fill="auto"/>
          </w:tcPr>
          <w:p w:rsidR="002E613D" w:rsidRPr="00D16451" w:rsidRDefault="00CA67D9" w:rsidP="00CA67D9">
            <w:pPr>
              <w:spacing w:after="0"/>
              <w:jc w:val="center"/>
              <w:rPr>
                <w:rFonts w:ascii="Calibri" w:hAnsi="Calibri" w:cs="Tahoma"/>
                <w:b/>
              </w:rPr>
            </w:pPr>
            <w:r>
              <w:rPr>
                <w:rFonts w:ascii="Calibri" w:hAnsi="Calibri" w:cs="Tahoma"/>
                <w:b/>
              </w:rPr>
              <w:t>--30</w:t>
            </w:r>
          </w:p>
        </w:tc>
      </w:tr>
      <w:tr w:rsidR="002E613D" w:rsidRPr="00D16451" w:rsidTr="0086332A">
        <w:trPr>
          <w:jc w:val="center"/>
        </w:trPr>
        <w:tc>
          <w:tcPr>
            <w:tcW w:w="0" w:type="auto"/>
            <w:tcBorders>
              <w:right w:val="single" w:sz="6" w:space="0" w:color="000000"/>
            </w:tcBorders>
            <w:shd w:val="clear" w:color="auto" w:fill="auto"/>
          </w:tcPr>
          <w:p w:rsidR="002E613D" w:rsidRPr="00D16451" w:rsidRDefault="002E613D" w:rsidP="002E613D">
            <w:pPr>
              <w:spacing w:after="0"/>
              <w:jc w:val="center"/>
              <w:rPr>
                <w:rFonts w:ascii="Calibri" w:hAnsi="Calibri" w:cs="Tahoma"/>
                <w:b/>
              </w:rPr>
            </w:pPr>
            <w:r w:rsidRPr="00D16451">
              <w:rPr>
                <w:rFonts w:ascii="Calibri" w:hAnsi="Calibri" w:cs="Tahoma"/>
                <w:b/>
              </w:rPr>
              <w:t>Comprar</w:t>
            </w:r>
            <w:r>
              <w:rPr>
                <w:rFonts w:ascii="Calibri" w:hAnsi="Calibri" w:cs="Tahoma"/>
                <w:b/>
              </w:rPr>
              <w:t xml:space="preserve"> el producto</w:t>
            </w:r>
            <w:r w:rsidRPr="00D16451">
              <w:rPr>
                <w:rFonts w:ascii="Calibri" w:hAnsi="Calibri" w:cs="Tahoma"/>
                <w:b/>
              </w:rPr>
              <w:t xml:space="preserve"> (d2)</w:t>
            </w:r>
          </w:p>
        </w:tc>
        <w:tc>
          <w:tcPr>
            <w:tcW w:w="0" w:type="auto"/>
            <w:shd w:val="clear" w:color="auto" w:fill="auto"/>
          </w:tcPr>
          <w:p w:rsidR="002E613D" w:rsidRPr="00D16451" w:rsidRDefault="007F290C" w:rsidP="002E613D">
            <w:pPr>
              <w:spacing w:after="0"/>
              <w:jc w:val="center"/>
              <w:rPr>
                <w:rFonts w:ascii="Calibri" w:hAnsi="Calibri" w:cs="Tahoma"/>
                <w:b/>
              </w:rPr>
            </w:pPr>
            <w:r>
              <w:rPr>
                <w:rFonts w:ascii="Calibri" w:hAnsi="Calibri" w:cs="Tahoma"/>
                <w:b/>
              </w:rPr>
              <w:t>80</w:t>
            </w:r>
          </w:p>
        </w:tc>
        <w:tc>
          <w:tcPr>
            <w:tcW w:w="0" w:type="auto"/>
            <w:shd w:val="clear" w:color="auto" w:fill="auto"/>
          </w:tcPr>
          <w:p w:rsidR="002E613D" w:rsidRPr="00D16451" w:rsidRDefault="002E613D" w:rsidP="002E613D">
            <w:pPr>
              <w:spacing w:after="0"/>
              <w:jc w:val="center"/>
              <w:rPr>
                <w:rFonts w:ascii="Calibri" w:hAnsi="Calibri" w:cs="Tahoma"/>
                <w:b/>
              </w:rPr>
            </w:pPr>
            <w:r>
              <w:rPr>
                <w:rFonts w:ascii="Calibri" w:hAnsi="Calibri" w:cs="Tahoma"/>
                <w:b/>
              </w:rPr>
              <w:t>55</w:t>
            </w:r>
          </w:p>
        </w:tc>
        <w:tc>
          <w:tcPr>
            <w:tcW w:w="0" w:type="auto"/>
            <w:shd w:val="clear" w:color="auto" w:fill="auto"/>
          </w:tcPr>
          <w:p w:rsidR="002E613D" w:rsidRPr="00D16451" w:rsidRDefault="007F290C" w:rsidP="002E613D">
            <w:pPr>
              <w:spacing w:after="0"/>
              <w:jc w:val="center"/>
              <w:rPr>
                <w:rFonts w:ascii="Calibri" w:hAnsi="Calibri" w:cs="Tahoma"/>
                <w:b/>
              </w:rPr>
            </w:pPr>
            <w:r>
              <w:rPr>
                <w:rFonts w:ascii="Calibri" w:hAnsi="Calibri" w:cs="Tahoma"/>
                <w:b/>
              </w:rPr>
              <w:t>20</w:t>
            </w:r>
          </w:p>
        </w:tc>
      </w:tr>
    </w:tbl>
    <w:p w:rsidR="002E613D" w:rsidRPr="00D16451" w:rsidRDefault="002E613D" w:rsidP="002E613D">
      <w:pPr>
        <w:ind w:left="360"/>
        <w:jc w:val="both"/>
        <w:rPr>
          <w:rFonts w:ascii="Calibri" w:hAnsi="Calibri" w:cs="Tahoma"/>
        </w:rPr>
      </w:pPr>
      <w:r w:rsidRPr="00D16451">
        <w:rPr>
          <w:rFonts w:ascii="Calibri" w:hAnsi="Calibri" w:cs="Tahoma"/>
        </w:rPr>
        <w:t>La probabilidad para los</w:t>
      </w:r>
      <w:r w:rsidR="00C95F8B">
        <w:rPr>
          <w:rFonts w:ascii="Calibri" w:hAnsi="Calibri" w:cs="Tahoma"/>
        </w:rPr>
        <w:t xml:space="preserve"> estados de naturaleza </w:t>
      </w:r>
      <w:r w:rsidR="00C95F8B" w:rsidRPr="00C95F8B">
        <w:rPr>
          <w:rFonts w:ascii="Calibri" w:hAnsi="Calibri" w:cs="Tahoma"/>
          <w:i/>
        </w:rPr>
        <w:t>P(S</w:t>
      </w:r>
      <w:proofErr w:type="gramStart"/>
      <w:r w:rsidR="00C95F8B" w:rsidRPr="00C95F8B">
        <w:rPr>
          <w:rFonts w:ascii="Calibri" w:hAnsi="Calibri" w:cs="Tahoma"/>
          <w:i/>
        </w:rPr>
        <w:t>1)=</w:t>
      </w:r>
      <w:proofErr w:type="gramEnd"/>
      <w:r w:rsidR="00C95F8B" w:rsidRPr="00C95F8B">
        <w:rPr>
          <w:rFonts w:ascii="Calibri" w:hAnsi="Calibri" w:cs="Tahoma"/>
          <w:i/>
        </w:rPr>
        <w:t>0.25, P(S2)=0.4</w:t>
      </w:r>
      <w:r w:rsidR="007F290C" w:rsidRPr="00C95F8B">
        <w:rPr>
          <w:rFonts w:ascii="Calibri" w:hAnsi="Calibri" w:cs="Tahoma"/>
          <w:i/>
        </w:rPr>
        <w:t>5. y P(S</w:t>
      </w:r>
      <w:proofErr w:type="gramStart"/>
      <w:r w:rsidR="007F290C" w:rsidRPr="00C95F8B">
        <w:rPr>
          <w:rFonts w:ascii="Calibri" w:hAnsi="Calibri" w:cs="Tahoma"/>
          <w:i/>
        </w:rPr>
        <w:t>3)=</w:t>
      </w:r>
      <w:proofErr w:type="gramEnd"/>
      <w:r w:rsidR="007F290C" w:rsidRPr="00C95F8B">
        <w:rPr>
          <w:rFonts w:ascii="Calibri" w:hAnsi="Calibri" w:cs="Tahoma"/>
          <w:i/>
        </w:rPr>
        <w:t xml:space="preserve"> 0.35</w:t>
      </w:r>
    </w:p>
    <w:p w:rsidR="002E613D" w:rsidRDefault="002E613D" w:rsidP="002E613D">
      <w:pPr>
        <w:ind w:left="360"/>
        <w:jc w:val="both"/>
        <w:rPr>
          <w:rFonts w:ascii="Calibri" w:hAnsi="Calibri" w:cs="Tahoma"/>
        </w:rPr>
      </w:pPr>
      <w:r w:rsidRPr="00D16451">
        <w:rPr>
          <w:rFonts w:ascii="Calibri" w:hAnsi="Calibri" w:cs="Tahoma"/>
        </w:rPr>
        <w:t xml:space="preserve">Se espera que un estudio de mercado de prueba sobre la posible demanda del producto reporte una condición favorable (F) o desfavorable (D); siendo el costo del reporte favorable de </w:t>
      </w:r>
      <w:r w:rsidR="007F290C">
        <w:rPr>
          <w:rFonts w:ascii="Calibri" w:hAnsi="Calibri" w:cs="Tahoma"/>
        </w:rPr>
        <w:t>3000</w:t>
      </w:r>
      <w:r w:rsidRPr="00D16451">
        <w:rPr>
          <w:rFonts w:ascii="Calibri" w:hAnsi="Calibri" w:cs="Tahoma"/>
        </w:rPr>
        <w:t xml:space="preserve"> y el desfavorable de </w:t>
      </w:r>
      <w:r w:rsidR="007F290C">
        <w:rPr>
          <w:rFonts w:ascii="Calibri" w:hAnsi="Calibri" w:cs="Tahoma"/>
        </w:rPr>
        <w:t>1</w:t>
      </w:r>
      <w:r w:rsidRPr="00D16451">
        <w:rPr>
          <w:rFonts w:ascii="Calibri" w:hAnsi="Calibri" w:cs="Tahoma"/>
        </w:rPr>
        <w:t xml:space="preserve">500. Algunas de las probabilidades condicionales relevantes son: </w:t>
      </w:r>
      <w:r w:rsidRPr="00BA3488">
        <w:rPr>
          <w:rFonts w:ascii="Calibri" w:hAnsi="Calibri" w:cs="Tahoma"/>
          <w:i/>
        </w:rPr>
        <w:t>P(F/S</w:t>
      </w:r>
      <w:proofErr w:type="gramStart"/>
      <w:r w:rsidRPr="00BA3488">
        <w:rPr>
          <w:rFonts w:ascii="Calibri" w:hAnsi="Calibri" w:cs="Tahoma"/>
          <w:i/>
        </w:rPr>
        <w:t>1)=</w:t>
      </w:r>
      <w:proofErr w:type="gramEnd"/>
      <w:r w:rsidRPr="00BA3488">
        <w:rPr>
          <w:rFonts w:ascii="Calibri" w:hAnsi="Calibri" w:cs="Tahoma"/>
          <w:i/>
        </w:rPr>
        <w:t>0.10, P(D/S2)=0.60 y P(F/S3)=0.60</w:t>
      </w:r>
      <w:r w:rsidRPr="00D16451">
        <w:rPr>
          <w:rFonts w:ascii="Calibri" w:hAnsi="Calibri" w:cs="Tahoma"/>
        </w:rPr>
        <w:t>.</w:t>
      </w:r>
      <w:r w:rsidR="00CA67D9">
        <w:rPr>
          <w:rFonts w:ascii="Calibri" w:hAnsi="Calibri" w:cs="Tahoma"/>
        </w:rPr>
        <w:t xml:space="preserve"> </w:t>
      </w:r>
    </w:p>
    <w:p w:rsidR="00CA67D9" w:rsidRPr="00CA67D9" w:rsidRDefault="00CA67D9" w:rsidP="002E613D">
      <w:pPr>
        <w:ind w:left="360"/>
        <w:jc w:val="both"/>
        <w:rPr>
          <w:rFonts w:ascii="Calibri" w:hAnsi="Calibri" w:cs="Tahoma"/>
          <w:b/>
          <w:i/>
          <w:u w:val="single"/>
        </w:rPr>
      </w:pPr>
      <w:r w:rsidRPr="00CA67D9">
        <w:rPr>
          <w:rFonts w:ascii="Calibri" w:hAnsi="Calibri" w:cs="Tahoma"/>
          <w:b/>
          <w:i/>
          <w:u w:val="single"/>
        </w:rPr>
        <w:t>Nota: No hace falta información.</w:t>
      </w:r>
    </w:p>
    <w:p w:rsidR="00BA3488" w:rsidRDefault="002E613D" w:rsidP="002E613D">
      <w:pPr>
        <w:pStyle w:val="Prrafodelista"/>
        <w:numPr>
          <w:ilvl w:val="0"/>
          <w:numId w:val="21"/>
        </w:numPr>
        <w:spacing w:after="0"/>
        <w:ind w:left="720"/>
        <w:jc w:val="both"/>
        <w:rPr>
          <w:rFonts w:ascii="Calibri" w:hAnsi="Calibri" w:cs="Tahoma"/>
        </w:rPr>
      </w:pPr>
      <w:r w:rsidRPr="00D16451">
        <w:rPr>
          <w:rFonts w:ascii="Calibri" w:hAnsi="Calibri" w:cs="Tahoma"/>
        </w:rPr>
        <w:t>(</w:t>
      </w:r>
      <w:r w:rsidR="00BA3488">
        <w:rPr>
          <w:rFonts w:ascii="Calibri" w:hAnsi="Calibri" w:cs="Tahoma"/>
        </w:rPr>
        <w:t>3</w:t>
      </w:r>
      <w:r w:rsidR="007F290C">
        <w:rPr>
          <w:rFonts w:ascii="Calibri" w:hAnsi="Calibri" w:cs="Tahoma"/>
        </w:rPr>
        <w:t>0</w:t>
      </w:r>
      <w:r w:rsidR="00BA3488">
        <w:rPr>
          <w:rFonts w:ascii="Calibri" w:hAnsi="Calibri" w:cs="Tahoma"/>
        </w:rPr>
        <w:t>%) Elabore el árbol de decisión, ubique la matriz de ganancias y las probabilidades respectivas</w:t>
      </w:r>
    </w:p>
    <w:p w:rsidR="004805B5" w:rsidRDefault="00BA3488" w:rsidP="004805B5">
      <w:pPr>
        <w:pStyle w:val="Prrafodelista"/>
        <w:numPr>
          <w:ilvl w:val="0"/>
          <w:numId w:val="21"/>
        </w:numPr>
        <w:spacing w:after="0"/>
        <w:ind w:left="720"/>
        <w:jc w:val="both"/>
        <w:rPr>
          <w:rFonts w:ascii="Calibri" w:hAnsi="Calibri" w:cs="Tahoma"/>
        </w:rPr>
      </w:pPr>
      <w:r>
        <w:rPr>
          <w:rFonts w:ascii="Calibri" w:hAnsi="Calibri" w:cs="Tahoma"/>
        </w:rPr>
        <w:t>(10%)  A</w:t>
      </w:r>
      <w:r w:rsidR="0079654D">
        <w:rPr>
          <w:rFonts w:ascii="Calibri" w:hAnsi="Calibri" w:cs="Tahoma"/>
        </w:rPr>
        <w:t xml:space="preserve"> partir de la información anterior, responda </w:t>
      </w:r>
      <w:r w:rsidR="002E613D" w:rsidRPr="00D16451">
        <w:rPr>
          <w:rFonts w:ascii="Calibri" w:hAnsi="Calibri"/>
        </w:rPr>
        <w:t>¿Cuál es la decisión recomendada</w:t>
      </w:r>
      <w:r w:rsidR="00CA67D9">
        <w:rPr>
          <w:rFonts w:ascii="Calibri" w:hAnsi="Calibri"/>
        </w:rPr>
        <w:t xml:space="preserve"> con y sin información </w:t>
      </w:r>
      <w:r>
        <w:rPr>
          <w:rFonts w:ascii="Calibri" w:hAnsi="Calibri"/>
        </w:rPr>
        <w:t>maestral</w:t>
      </w:r>
      <w:r w:rsidR="002E613D" w:rsidRPr="00D16451">
        <w:rPr>
          <w:rFonts w:ascii="Calibri" w:hAnsi="Calibri"/>
        </w:rPr>
        <w:t>?</w:t>
      </w:r>
      <w:r w:rsidR="0079654D">
        <w:rPr>
          <w:rFonts w:ascii="Calibri" w:hAnsi="Calibri"/>
        </w:rPr>
        <w:t xml:space="preserve"> Utilice en su respuesta </w:t>
      </w:r>
      <w:r w:rsidR="0079654D">
        <w:rPr>
          <w:rFonts w:ascii="Calibri" w:hAnsi="Calibri" w:cs="Tahoma"/>
        </w:rPr>
        <w:t xml:space="preserve">el VEIP, el VEIM y la eficiencia de la información </w:t>
      </w:r>
    </w:p>
    <w:p w:rsidR="004805B5" w:rsidRDefault="004805B5" w:rsidP="004805B5">
      <w:pPr>
        <w:pStyle w:val="Prrafodelista"/>
        <w:spacing w:after="0"/>
        <w:jc w:val="both"/>
        <w:rPr>
          <w:rFonts w:ascii="Calibri" w:hAnsi="Calibri" w:cs="Tahoma"/>
        </w:rPr>
      </w:pPr>
    </w:p>
    <w:p w:rsidR="00607D7B" w:rsidRPr="00607D7B" w:rsidRDefault="004805B5" w:rsidP="00607D7B">
      <w:pPr>
        <w:pStyle w:val="Prrafodelista"/>
        <w:numPr>
          <w:ilvl w:val="0"/>
          <w:numId w:val="18"/>
        </w:numPr>
        <w:spacing w:after="0"/>
        <w:jc w:val="both"/>
        <w:rPr>
          <w:rFonts w:ascii="Calibri" w:hAnsi="Calibri" w:cs="Calibri"/>
          <w:b/>
          <w:lang w:val="es-ES_tradnl"/>
        </w:rPr>
      </w:pPr>
      <w:r w:rsidRPr="00607D7B">
        <w:rPr>
          <w:rFonts w:ascii="Calibri" w:hAnsi="Calibri" w:cs="Calibri"/>
          <w:b/>
          <w:lang w:val="es-ES_tradnl"/>
        </w:rPr>
        <w:t>(Valor 20%)</w:t>
      </w:r>
      <w:r w:rsidRPr="00607D7B">
        <w:rPr>
          <w:rFonts w:ascii="Calibri" w:hAnsi="Calibri" w:cs="Calibri"/>
          <w:lang w:val="es-ES_tradnl"/>
        </w:rPr>
        <w:t xml:space="preserve"> </w:t>
      </w:r>
      <w:r w:rsidR="00607D7B" w:rsidRPr="00607D7B">
        <w:rPr>
          <w:rFonts w:ascii="Calibri" w:hAnsi="Calibri" w:cs="Calibri"/>
          <w:lang w:val="es-ES_tradnl"/>
        </w:rPr>
        <w:t>Lea muy bien las preguntas y realice solo los procedimientos necesarios para darles respuesta</w:t>
      </w:r>
      <w:r w:rsidR="00607D7B">
        <w:rPr>
          <w:rFonts w:ascii="Calibri" w:hAnsi="Calibri" w:cs="Calibri"/>
          <w:lang w:val="es-ES_tradnl"/>
        </w:rPr>
        <w:t>.</w:t>
      </w:r>
    </w:p>
    <w:p w:rsidR="004805B5" w:rsidRPr="004805B5" w:rsidRDefault="004805B5" w:rsidP="00607D7B">
      <w:pPr>
        <w:pStyle w:val="Prrafodelista"/>
        <w:spacing w:after="0"/>
        <w:ind w:left="360"/>
        <w:jc w:val="both"/>
        <w:rPr>
          <w:rFonts w:ascii="Calibri" w:hAnsi="Calibri" w:cs="Calibri"/>
          <w:lang w:val="es-ES_tradnl"/>
        </w:rPr>
      </w:pPr>
      <w:r w:rsidRPr="004805B5">
        <w:rPr>
          <w:rFonts w:ascii="Calibri" w:hAnsi="Calibri" w:cs="Calibri"/>
          <w:lang w:val="es-ES_tradnl"/>
        </w:rPr>
        <w:t>Se tiene la siguiente programación de actividades:</w:t>
      </w:r>
    </w:p>
    <w:tbl>
      <w:tblPr>
        <w:tblW w:w="0" w:type="auto"/>
        <w:tblInd w:w="496" w:type="dxa"/>
        <w:tblCellMar>
          <w:left w:w="70" w:type="dxa"/>
          <w:right w:w="70" w:type="dxa"/>
        </w:tblCellMar>
        <w:tblLook w:val="0000" w:firstRow="0" w:lastRow="0" w:firstColumn="0" w:lastColumn="0" w:noHBand="0" w:noVBand="0"/>
      </w:tblPr>
      <w:tblGrid>
        <w:gridCol w:w="999"/>
        <w:gridCol w:w="1271"/>
        <w:gridCol w:w="376"/>
        <w:gridCol w:w="476"/>
        <w:gridCol w:w="543"/>
        <w:gridCol w:w="991"/>
        <w:gridCol w:w="1249"/>
        <w:gridCol w:w="934"/>
        <w:gridCol w:w="823"/>
        <w:gridCol w:w="1249"/>
      </w:tblGrid>
      <w:tr w:rsidR="004805B5" w:rsidRPr="004805B5" w:rsidTr="0086332A">
        <w:trPr>
          <w:trHeight w:val="307"/>
        </w:trPr>
        <w:tc>
          <w:tcPr>
            <w:tcW w:w="0" w:type="auto"/>
            <w:vMerge w:val="restart"/>
            <w:tcBorders>
              <w:top w:val="single" w:sz="4" w:space="0" w:color="auto"/>
              <w:left w:val="single" w:sz="4" w:space="0" w:color="auto"/>
              <w:right w:val="single" w:sz="4" w:space="0" w:color="auto"/>
            </w:tcBorders>
            <w:vAlign w:val="center"/>
          </w:tcPr>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Actividad</w:t>
            </w:r>
          </w:p>
        </w:tc>
        <w:tc>
          <w:tcPr>
            <w:tcW w:w="0" w:type="auto"/>
            <w:vMerge w:val="restart"/>
            <w:tcBorders>
              <w:top w:val="single" w:sz="4" w:space="0" w:color="auto"/>
              <w:left w:val="nil"/>
              <w:right w:val="single" w:sz="4" w:space="0" w:color="auto"/>
            </w:tcBorders>
            <w:vAlign w:val="center"/>
          </w:tcPr>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Predecesora</w:t>
            </w:r>
          </w:p>
        </w:tc>
        <w:tc>
          <w:tcPr>
            <w:tcW w:w="0" w:type="auto"/>
            <w:gridSpan w:val="3"/>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Tiempo (</w:t>
            </w:r>
            <w:proofErr w:type="spellStart"/>
            <w:r w:rsidRPr="004805B5">
              <w:rPr>
                <w:rFonts w:ascii="Calibri" w:hAnsi="Calibri" w:cs="Calibri"/>
                <w:b/>
                <w:lang w:val="es-ES_tradnl"/>
              </w:rPr>
              <w:t>sem</w:t>
            </w:r>
            <w:proofErr w:type="spellEnd"/>
            <w:r w:rsidRPr="004805B5">
              <w:rPr>
                <w:rFonts w:ascii="Calibri" w:hAnsi="Calibri" w:cs="Calibri"/>
                <w:b/>
                <w:lang w:val="es-ES_tradnl"/>
              </w:rPr>
              <w:t>)</w:t>
            </w:r>
          </w:p>
        </w:tc>
        <w:tc>
          <w:tcPr>
            <w:tcW w:w="0" w:type="auto"/>
            <w:vMerge w:val="restart"/>
            <w:tcBorders>
              <w:top w:val="single" w:sz="4" w:space="0" w:color="auto"/>
              <w:left w:val="nil"/>
              <w:right w:val="single" w:sz="4" w:space="0" w:color="auto"/>
            </w:tcBorders>
            <w:vAlign w:val="center"/>
          </w:tcPr>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Tiempo</w:t>
            </w:r>
          </w:p>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esperado</w:t>
            </w:r>
          </w:p>
        </w:tc>
        <w:tc>
          <w:tcPr>
            <w:tcW w:w="0" w:type="auto"/>
            <w:vMerge w:val="restart"/>
            <w:tcBorders>
              <w:top w:val="single" w:sz="4" w:space="0" w:color="auto"/>
              <w:left w:val="single" w:sz="4" w:space="0" w:color="auto"/>
              <w:right w:val="single" w:sz="4" w:space="0" w:color="auto"/>
            </w:tcBorders>
            <w:vAlign w:val="center"/>
          </w:tcPr>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Tiempo</w:t>
            </w:r>
          </w:p>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comprimido</w:t>
            </w:r>
          </w:p>
        </w:tc>
        <w:tc>
          <w:tcPr>
            <w:tcW w:w="0" w:type="auto"/>
            <w:vMerge w:val="restart"/>
            <w:tcBorders>
              <w:top w:val="single" w:sz="4" w:space="0" w:color="auto"/>
              <w:left w:val="nil"/>
              <w:right w:val="single" w:sz="4" w:space="0" w:color="auto"/>
            </w:tcBorders>
            <w:vAlign w:val="center"/>
          </w:tcPr>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Varianza</w:t>
            </w:r>
          </w:p>
        </w:tc>
        <w:tc>
          <w:tcPr>
            <w:tcW w:w="0" w:type="auto"/>
            <w:vMerge w:val="restart"/>
            <w:tcBorders>
              <w:top w:val="single" w:sz="4" w:space="0" w:color="auto"/>
              <w:left w:val="nil"/>
              <w:right w:val="single" w:sz="4" w:space="0" w:color="auto"/>
            </w:tcBorders>
            <w:vAlign w:val="center"/>
          </w:tcPr>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Costo</w:t>
            </w:r>
          </w:p>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Normal</w:t>
            </w:r>
          </w:p>
        </w:tc>
        <w:tc>
          <w:tcPr>
            <w:tcW w:w="0" w:type="auto"/>
            <w:vMerge w:val="restart"/>
            <w:tcBorders>
              <w:top w:val="single" w:sz="4" w:space="0" w:color="auto"/>
              <w:left w:val="nil"/>
              <w:right w:val="single" w:sz="4" w:space="0" w:color="auto"/>
            </w:tcBorders>
            <w:vAlign w:val="center"/>
          </w:tcPr>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Costo</w:t>
            </w:r>
          </w:p>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comprimido</w:t>
            </w:r>
          </w:p>
        </w:tc>
      </w:tr>
      <w:tr w:rsidR="004805B5" w:rsidRPr="004805B5" w:rsidTr="0086332A">
        <w:trPr>
          <w:trHeight w:val="307"/>
        </w:trPr>
        <w:tc>
          <w:tcPr>
            <w:tcW w:w="0" w:type="auto"/>
            <w:vMerge/>
            <w:tcBorders>
              <w:left w:val="single" w:sz="4" w:space="0" w:color="auto"/>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b/>
                <w:lang w:val="es-ES_tradnl"/>
              </w:rPr>
            </w:pPr>
          </w:p>
        </w:tc>
        <w:tc>
          <w:tcPr>
            <w:tcW w:w="0" w:type="auto"/>
            <w:vMerge/>
            <w:tcBorders>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b/>
                <w:lang w:val="es-ES_tradnl"/>
              </w:rPr>
            </w:pP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a</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m</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b/>
                <w:lang w:val="es-ES_tradnl"/>
              </w:rPr>
            </w:pPr>
            <w:r w:rsidRPr="004805B5">
              <w:rPr>
                <w:rFonts w:ascii="Calibri" w:hAnsi="Calibri" w:cs="Calibri"/>
                <w:b/>
                <w:lang w:val="es-ES_tradnl"/>
              </w:rPr>
              <w:t>b</w:t>
            </w:r>
          </w:p>
        </w:tc>
        <w:tc>
          <w:tcPr>
            <w:tcW w:w="0" w:type="auto"/>
            <w:vMerge/>
            <w:tcBorders>
              <w:left w:val="nil"/>
              <w:bottom w:val="single" w:sz="4" w:space="0" w:color="auto"/>
              <w:right w:val="single" w:sz="4" w:space="0" w:color="auto"/>
            </w:tcBorders>
          </w:tcPr>
          <w:p w:rsidR="004805B5" w:rsidRPr="004805B5" w:rsidRDefault="004805B5" w:rsidP="004805B5">
            <w:pPr>
              <w:spacing w:after="0"/>
              <w:jc w:val="center"/>
              <w:rPr>
                <w:rFonts w:ascii="Calibri" w:hAnsi="Calibri" w:cs="Calibri"/>
                <w:b/>
                <w:lang w:val="es-ES_tradnl"/>
              </w:rPr>
            </w:pPr>
          </w:p>
        </w:tc>
        <w:tc>
          <w:tcPr>
            <w:tcW w:w="0" w:type="auto"/>
            <w:vMerge/>
            <w:tcBorders>
              <w:left w:val="single" w:sz="4" w:space="0" w:color="auto"/>
              <w:bottom w:val="single" w:sz="4" w:space="0" w:color="auto"/>
              <w:right w:val="single" w:sz="4" w:space="0" w:color="auto"/>
            </w:tcBorders>
          </w:tcPr>
          <w:p w:rsidR="004805B5" w:rsidRPr="004805B5" w:rsidRDefault="004805B5" w:rsidP="004805B5">
            <w:pPr>
              <w:spacing w:after="0"/>
              <w:jc w:val="center"/>
              <w:rPr>
                <w:rFonts w:ascii="Calibri" w:hAnsi="Calibri" w:cs="Calibri"/>
                <w:b/>
                <w:lang w:val="es-ES_tradnl"/>
              </w:rPr>
            </w:pPr>
          </w:p>
        </w:tc>
        <w:tc>
          <w:tcPr>
            <w:tcW w:w="0" w:type="auto"/>
            <w:vMerge/>
            <w:tcBorders>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b/>
                <w:lang w:val="es-ES_tradnl"/>
              </w:rPr>
            </w:pPr>
          </w:p>
        </w:tc>
        <w:tc>
          <w:tcPr>
            <w:tcW w:w="0" w:type="auto"/>
            <w:vMerge/>
            <w:tcBorders>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b/>
                <w:lang w:val="es-ES_tradnl"/>
              </w:rPr>
            </w:pPr>
          </w:p>
        </w:tc>
        <w:tc>
          <w:tcPr>
            <w:tcW w:w="0" w:type="auto"/>
            <w:vMerge/>
            <w:tcBorders>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b/>
                <w:lang w:val="es-ES_tradnl"/>
              </w:rPr>
            </w:pPr>
          </w:p>
        </w:tc>
      </w:tr>
      <w:tr w:rsidR="004805B5" w:rsidRPr="004805B5" w:rsidTr="0086332A">
        <w:tc>
          <w:tcPr>
            <w:tcW w:w="0" w:type="auto"/>
            <w:tcBorders>
              <w:top w:val="single" w:sz="4" w:space="0" w:color="auto"/>
              <w:left w:val="single" w:sz="4" w:space="0" w:color="auto"/>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A</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right"/>
              <w:rPr>
                <w:rFonts w:ascii="Calibri" w:hAnsi="Calibri" w:cs="Calibri"/>
                <w:color w:val="000000"/>
              </w:rPr>
            </w:pPr>
            <w:r w:rsidRPr="004805B5">
              <w:rPr>
                <w:rFonts w:ascii="Calibri" w:hAnsi="Calibri" w:cs="Calibri"/>
                <w:color w:val="000000"/>
              </w:rPr>
              <w:t>4</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7</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10</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7</w:t>
            </w:r>
          </w:p>
        </w:tc>
        <w:tc>
          <w:tcPr>
            <w:tcW w:w="0" w:type="auto"/>
            <w:tcBorders>
              <w:top w:val="single" w:sz="4" w:space="0" w:color="auto"/>
              <w:left w:val="single" w:sz="4" w:space="0" w:color="auto"/>
              <w:bottom w:val="single" w:sz="4" w:space="0" w:color="auto"/>
              <w:right w:val="single" w:sz="4" w:space="0" w:color="auto"/>
            </w:tcBorders>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4</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1,00</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6000</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8000</w:t>
            </w:r>
          </w:p>
        </w:tc>
      </w:tr>
      <w:tr w:rsidR="004805B5" w:rsidRPr="004805B5" w:rsidTr="0086332A">
        <w:tc>
          <w:tcPr>
            <w:tcW w:w="0" w:type="auto"/>
            <w:tcBorders>
              <w:top w:val="single" w:sz="4" w:space="0" w:color="auto"/>
              <w:left w:val="single" w:sz="4" w:space="0" w:color="auto"/>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B</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right"/>
              <w:rPr>
                <w:rFonts w:ascii="Calibri" w:hAnsi="Calibri" w:cs="Calibri"/>
                <w:color w:val="000000"/>
              </w:rPr>
            </w:pPr>
            <w:r w:rsidRPr="004805B5">
              <w:rPr>
                <w:rFonts w:ascii="Calibri" w:hAnsi="Calibri" w:cs="Calibri"/>
                <w:color w:val="000000"/>
              </w:rPr>
              <w:t>4</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6</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8</w:t>
            </w:r>
          </w:p>
        </w:tc>
        <w:tc>
          <w:tcPr>
            <w:tcW w:w="0" w:type="auto"/>
            <w:tcBorders>
              <w:top w:val="single" w:sz="4" w:space="0" w:color="auto"/>
              <w:left w:val="nil"/>
              <w:bottom w:val="single" w:sz="4" w:space="0" w:color="auto"/>
              <w:right w:val="single" w:sz="4" w:space="0" w:color="auto"/>
            </w:tcBorders>
            <w:shd w:val="pct20" w:color="auto" w:fill="auto"/>
            <w:vAlign w:val="bottom"/>
          </w:tcPr>
          <w:p w:rsidR="004805B5" w:rsidRPr="004805B5" w:rsidRDefault="004805B5" w:rsidP="004805B5">
            <w:pPr>
              <w:spacing w:after="0"/>
              <w:jc w:val="center"/>
              <w:rPr>
                <w:rFonts w:ascii="Calibri" w:hAnsi="Calibri" w:cs="Calibri"/>
                <w:color w:val="000000"/>
              </w:rPr>
            </w:pPr>
          </w:p>
        </w:tc>
        <w:tc>
          <w:tcPr>
            <w:tcW w:w="0" w:type="auto"/>
            <w:tcBorders>
              <w:top w:val="single" w:sz="4" w:space="0" w:color="auto"/>
              <w:left w:val="single" w:sz="4" w:space="0" w:color="auto"/>
              <w:bottom w:val="single" w:sz="4" w:space="0" w:color="auto"/>
              <w:right w:val="single" w:sz="4" w:space="0" w:color="auto"/>
            </w:tcBorders>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3</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0,44</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5000</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7000</w:t>
            </w:r>
          </w:p>
        </w:tc>
      </w:tr>
      <w:tr w:rsidR="004805B5" w:rsidRPr="004805B5" w:rsidTr="0086332A">
        <w:tc>
          <w:tcPr>
            <w:tcW w:w="0" w:type="auto"/>
            <w:tcBorders>
              <w:top w:val="single" w:sz="4" w:space="0" w:color="auto"/>
              <w:left w:val="single" w:sz="4" w:space="0" w:color="auto"/>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C</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A</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right"/>
              <w:rPr>
                <w:rFonts w:ascii="Calibri" w:hAnsi="Calibri" w:cs="Calibri"/>
                <w:color w:val="000000"/>
              </w:rPr>
            </w:pPr>
            <w:r w:rsidRPr="004805B5">
              <w:rPr>
                <w:rFonts w:ascii="Calibri" w:hAnsi="Calibri" w:cs="Calibri"/>
                <w:color w:val="000000"/>
              </w:rPr>
              <w:t>2</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4</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6</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4</w:t>
            </w:r>
          </w:p>
        </w:tc>
        <w:tc>
          <w:tcPr>
            <w:tcW w:w="0" w:type="auto"/>
            <w:tcBorders>
              <w:top w:val="single" w:sz="4" w:space="0" w:color="auto"/>
              <w:left w:val="single" w:sz="4" w:space="0" w:color="auto"/>
              <w:bottom w:val="single" w:sz="4" w:space="0" w:color="auto"/>
              <w:right w:val="single" w:sz="4" w:space="0" w:color="auto"/>
            </w:tcBorders>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2</w:t>
            </w:r>
          </w:p>
        </w:tc>
        <w:tc>
          <w:tcPr>
            <w:tcW w:w="0" w:type="auto"/>
            <w:tcBorders>
              <w:top w:val="single" w:sz="4" w:space="0" w:color="auto"/>
              <w:left w:val="nil"/>
              <w:bottom w:val="single" w:sz="4" w:space="0" w:color="auto"/>
              <w:right w:val="single" w:sz="4" w:space="0" w:color="auto"/>
            </w:tcBorders>
            <w:shd w:val="pct20" w:color="auto" w:fill="auto"/>
            <w:vAlign w:val="bottom"/>
          </w:tcPr>
          <w:p w:rsidR="004805B5" w:rsidRPr="004805B5" w:rsidRDefault="004805B5" w:rsidP="004805B5">
            <w:pPr>
              <w:spacing w:after="0"/>
              <w:jc w:val="center"/>
              <w:rPr>
                <w:rFonts w:ascii="Calibri" w:hAnsi="Calibri" w:cs="Calibri"/>
                <w:color w:val="000000"/>
              </w:rPr>
            </w:pP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16000</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25000</w:t>
            </w:r>
          </w:p>
        </w:tc>
      </w:tr>
      <w:tr w:rsidR="004805B5" w:rsidRPr="004805B5" w:rsidTr="0086332A">
        <w:tc>
          <w:tcPr>
            <w:tcW w:w="0" w:type="auto"/>
            <w:tcBorders>
              <w:top w:val="single" w:sz="4" w:space="0" w:color="auto"/>
              <w:left w:val="single" w:sz="4" w:space="0" w:color="auto"/>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D</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B</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right"/>
              <w:rPr>
                <w:rFonts w:ascii="Calibri" w:hAnsi="Calibri" w:cs="Calibri"/>
                <w:color w:val="000000"/>
              </w:rPr>
            </w:pPr>
            <w:r w:rsidRPr="004805B5">
              <w:rPr>
                <w:rFonts w:ascii="Calibri" w:hAnsi="Calibri" w:cs="Calibri"/>
                <w:color w:val="000000"/>
              </w:rPr>
              <w:t>1</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2</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3</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2</w:t>
            </w:r>
          </w:p>
        </w:tc>
        <w:tc>
          <w:tcPr>
            <w:tcW w:w="0" w:type="auto"/>
            <w:tcBorders>
              <w:top w:val="single" w:sz="4" w:space="0" w:color="auto"/>
              <w:left w:val="single" w:sz="4" w:space="0" w:color="auto"/>
              <w:bottom w:val="single" w:sz="4" w:space="0" w:color="auto"/>
              <w:right w:val="single" w:sz="4" w:space="0" w:color="auto"/>
            </w:tcBorders>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1</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0,11</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18000</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26000</w:t>
            </w:r>
          </w:p>
        </w:tc>
      </w:tr>
      <w:tr w:rsidR="004805B5" w:rsidRPr="004805B5" w:rsidTr="0086332A">
        <w:tc>
          <w:tcPr>
            <w:tcW w:w="0" w:type="auto"/>
            <w:tcBorders>
              <w:top w:val="single" w:sz="4" w:space="0" w:color="auto"/>
              <w:left w:val="single" w:sz="4" w:space="0" w:color="auto"/>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E</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B</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right"/>
              <w:rPr>
                <w:rFonts w:ascii="Calibri" w:hAnsi="Calibri" w:cs="Calibri"/>
                <w:color w:val="000000"/>
              </w:rPr>
            </w:pPr>
            <w:r w:rsidRPr="004805B5">
              <w:rPr>
                <w:rFonts w:ascii="Calibri" w:hAnsi="Calibri" w:cs="Calibri"/>
                <w:color w:val="000000"/>
              </w:rPr>
              <w:t>2</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3</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4</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3</w:t>
            </w:r>
          </w:p>
        </w:tc>
        <w:tc>
          <w:tcPr>
            <w:tcW w:w="0" w:type="auto"/>
            <w:tcBorders>
              <w:top w:val="single" w:sz="4" w:space="0" w:color="auto"/>
              <w:left w:val="single" w:sz="4" w:space="0" w:color="auto"/>
              <w:bottom w:val="single" w:sz="4" w:space="0" w:color="auto"/>
              <w:right w:val="single" w:sz="4" w:space="0" w:color="auto"/>
            </w:tcBorders>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1</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0,11</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20000</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20000</w:t>
            </w:r>
          </w:p>
        </w:tc>
      </w:tr>
      <w:tr w:rsidR="004805B5" w:rsidRPr="004805B5" w:rsidTr="0086332A">
        <w:tc>
          <w:tcPr>
            <w:tcW w:w="0" w:type="auto"/>
            <w:tcBorders>
              <w:top w:val="single" w:sz="4" w:space="0" w:color="auto"/>
              <w:left w:val="single" w:sz="4" w:space="0" w:color="auto"/>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F</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C, D, E</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right"/>
              <w:rPr>
                <w:rFonts w:ascii="Calibri" w:hAnsi="Calibri" w:cs="Calibri"/>
                <w:color w:val="000000"/>
              </w:rPr>
            </w:pPr>
            <w:r w:rsidRPr="004805B5">
              <w:rPr>
                <w:rFonts w:ascii="Calibri" w:hAnsi="Calibri" w:cs="Calibri"/>
                <w:color w:val="000000"/>
              </w:rPr>
              <w:t>1</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2</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3</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2</w:t>
            </w:r>
          </w:p>
        </w:tc>
        <w:tc>
          <w:tcPr>
            <w:tcW w:w="0" w:type="auto"/>
            <w:tcBorders>
              <w:top w:val="single" w:sz="4" w:space="0" w:color="auto"/>
              <w:left w:val="single" w:sz="4" w:space="0" w:color="auto"/>
              <w:bottom w:val="single" w:sz="4" w:space="0" w:color="auto"/>
              <w:right w:val="single" w:sz="4" w:space="0" w:color="auto"/>
            </w:tcBorders>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1</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0,11</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16000</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18000</w:t>
            </w:r>
          </w:p>
        </w:tc>
      </w:tr>
      <w:tr w:rsidR="004805B5" w:rsidRPr="004805B5" w:rsidTr="0086332A">
        <w:tc>
          <w:tcPr>
            <w:tcW w:w="0" w:type="auto"/>
            <w:tcBorders>
              <w:top w:val="single" w:sz="4" w:space="0" w:color="auto"/>
              <w:left w:val="single" w:sz="4" w:space="0" w:color="auto"/>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G</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C, D</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right"/>
              <w:rPr>
                <w:rFonts w:ascii="Calibri" w:hAnsi="Calibri" w:cs="Calibri"/>
                <w:color w:val="000000"/>
              </w:rPr>
            </w:pPr>
            <w:r w:rsidRPr="004805B5">
              <w:rPr>
                <w:rFonts w:ascii="Calibri" w:hAnsi="Calibri" w:cs="Calibri"/>
                <w:color w:val="000000"/>
              </w:rPr>
              <w:t>2</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4</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6</w:t>
            </w:r>
          </w:p>
        </w:tc>
        <w:tc>
          <w:tcPr>
            <w:tcW w:w="0" w:type="auto"/>
            <w:tcBorders>
              <w:top w:val="single" w:sz="4" w:space="0" w:color="auto"/>
              <w:left w:val="nil"/>
              <w:bottom w:val="single" w:sz="4" w:space="0" w:color="auto"/>
              <w:right w:val="single" w:sz="4" w:space="0" w:color="auto"/>
            </w:tcBorders>
            <w:shd w:val="pct20" w:color="auto" w:fill="auto"/>
            <w:vAlign w:val="bottom"/>
          </w:tcPr>
          <w:p w:rsidR="004805B5" w:rsidRPr="004805B5" w:rsidRDefault="004805B5" w:rsidP="004805B5">
            <w:pPr>
              <w:spacing w:after="0"/>
              <w:jc w:val="center"/>
              <w:rPr>
                <w:rFonts w:ascii="Calibri" w:hAnsi="Calibri" w:cs="Calibri"/>
                <w:color w:val="000000"/>
              </w:rPr>
            </w:pPr>
          </w:p>
        </w:tc>
        <w:tc>
          <w:tcPr>
            <w:tcW w:w="0" w:type="auto"/>
            <w:tcBorders>
              <w:top w:val="single" w:sz="4" w:space="0" w:color="auto"/>
              <w:left w:val="single" w:sz="4" w:space="0" w:color="auto"/>
              <w:bottom w:val="single" w:sz="4" w:space="0" w:color="auto"/>
              <w:right w:val="single" w:sz="4" w:space="0" w:color="auto"/>
            </w:tcBorders>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4</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0,44</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2000</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w:t>
            </w:r>
          </w:p>
        </w:tc>
      </w:tr>
      <w:tr w:rsidR="004805B5" w:rsidRPr="004805B5" w:rsidTr="0086332A">
        <w:tc>
          <w:tcPr>
            <w:tcW w:w="0" w:type="auto"/>
            <w:tcBorders>
              <w:top w:val="single" w:sz="4" w:space="0" w:color="auto"/>
              <w:left w:val="single" w:sz="4" w:space="0" w:color="auto"/>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H</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F, G</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right"/>
              <w:rPr>
                <w:rFonts w:ascii="Calibri" w:hAnsi="Calibri" w:cs="Calibri"/>
                <w:color w:val="000000"/>
              </w:rPr>
            </w:pPr>
            <w:r w:rsidRPr="004805B5">
              <w:rPr>
                <w:rFonts w:ascii="Calibri" w:hAnsi="Calibri" w:cs="Calibri"/>
                <w:color w:val="000000"/>
              </w:rPr>
              <w:t>6</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8</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10</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8</w:t>
            </w:r>
          </w:p>
        </w:tc>
        <w:tc>
          <w:tcPr>
            <w:tcW w:w="0" w:type="auto"/>
            <w:tcBorders>
              <w:top w:val="single" w:sz="4" w:space="0" w:color="auto"/>
              <w:left w:val="single" w:sz="4" w:space="0" w:color="auto"/>
              <w:bottom w:val="single" w:sz="4" w:space="0" w:color="auto"/>
              <w:right w:val="single" w:sz="4" w:space="0" w:color="auto"/>
            </w:tcBorders>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6</w:t>
            </w:r>
          </w:p>
        </w:tc>
        <w:tc>
          <w:tcPr>
            <w:tcW w:w="0" w:type="auto"/>
            <w:tcBorders>
              <w:top w:val="single" w:sz="4" w:space="0" w:color="auto"/>
              <w:left w:val="nil"/>
              <w:bottom w:val="single" w:sz="4" w:space="0" w:color="auto"/>
              <w:right w:val="single" w:sz="4" w:space="0" w:color="auto"/>
            </w:tcBorders>
            <w:shd w:val="pct20" w:color="auto" w:fill="auto"/>
            <w:vAlign w:val="bottom"/>
          </w:tcPr>
          <w:p w:rsidR="004805B5" w:rsidRPr="004805B5" w:rsidRDefault="004805B5" w:rsidP="004805B5">
            <w:pPr>
              <w:spacing w:after="0"/>
              <w:jc w:val="center"/>
              <w:rPr>
                <w:rFonts w:ascii="Calibri" w:hAnsi="Calibri" w:cs="Calibri"/>
                <w:color w:val="000000"/>
              </w:rPr>
            </w:pP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6000</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10000</w:t>
            </w:r>
          </w:p>
        </w:tc>
      </w:tr>
      <w:tr w:rsidR="004805B5" w:rsidRPr="004805B5" w:rsidTr="0086332A">
        <w:tc>
          <w:tcPr>
            <w:tcW w:w="0" w:type="auto"/>
            <w:tcBorders>
              <w:top w:val="single" w:sz="4" w:space="0" w:color="auto"/>
              <w:left w:val="single" w:sz="4" w:space="0" w:color="auto"/>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I</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F</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right"/>
              <w:rPr>
                <w:rFonts w:ascii="Calibri" w:hAnsi="Calibri" w:cs="Calibri"/>
                <w:color w:val="000000"/>
              </w:rPr>
            </w:pPr>
            <w:r w:rsidRPr="004805B5">
              <w:rPr>
                <w:rFonts w:ascii="Calibri" w:hAnsi="Calibri" w:cs="Calibri"/>
                <w:color w:val="000000"/>
              </w:rPr>
              <w:t>3</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3</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3</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3</w:t>
            </w:r>
          </w:p>
        </w:tc>
        <w:tc>
          <w:tcPr>
            <w:tcW w:w="0" w:type="auto"/>
            <w:tcBorders>
              <w:top w:val="single" w:sz="4" w:space="0" w:color="auto"/>
              <w:left w:val="single" w:sz="4" w:space="0" w:color="auto"/>
              <w:bottom w:val="single" w:sz="4" w:space="0" w:color="auto"/>
              <w:right w:val="single" w:sz="4" w:space="0" w:color="auto"/>
            </w:tcBorders>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lang w:val="es-ES_tradnl"/>
              </w:rPr>
              <w:t>2</w:t>
            </w:r>
          </w:p>
        </w:tc>
        <w:tc>
          <w:tcPr>
            <w:tcW w:w="0" w:type="auto"/>
            <w:tcBorders>
              <w:top w:val="single" w:sz="4" w:space="0" w:color="auto"/>
              <w:left w:val="nil"/>
              <w:bottom w:val="single" w:sz="4" w:space="0" w:color="auto"/>
              <w:right w:val="single" w:sz="4" w:space="0" w:color="auto"/>
            </w:tcBorders>
            <w:vAlign w:val="bottom"/>
          </w:tcPr>
          <w:p w:rsidR="004805B5" w:rsidRPr="004805B5" w:rsidRDefault="004805B5" w:rsidP="004805B5">
            <w:pPr>
              <w:spacing w:after="0"/>
              <w:jc w:val="center"/>
              <w:rPr>
                <w:rFonts w:ascii="Calibri" w:hAnsi="Calibri" w:cs="Calibri"/>
                <w:color w:val="000000"/>
              </w:rPr>
            </w:pPr>
            <w:r w:rsidRPr="004805B5">
              <w:rPr>
                <w:rFonts w:ascii="Calibri" w:hAnsi="Calibri" w:cs="Calibri"/>
                <w:color w:val="000000"/>
              </w:rPr>
              <w:t>0,00</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9000</w:t>
            </w:r>
          </w:p>
        </w:tc>
        <w:tc>
          <w:tcPr>
            <w:tcW w:w="0" w:type="auto"/>
            <w:tcBorders>
              <w:top w:val="single" w:sz="4" w:space="0" w:color="auto"/>
              <w:left w:val="nil"/>
              <w:bottom w:val="single" w:sz="4" w:space="0" w:color="auto"/>
              <w:right w:val="single" w:sz="4" w:space="0" w:color="auto"/>
            </w:tcBorders>
            <w:vAlign w:val="center"/>
          </w:tcPr>
          <w:p w:rsidR="004805B5" w:rsidRPr="004805B5" w:rsidRDefault="004805B5" w:rsidP="004805B5">
            <w:pPr>
              <w:spacing w:after="0"/>
              <w:jc w:val="center"/>
              <w:rPr>
                <w:rFonts w:ascii="Calibri" w:hAnsi="Calibri" w:cs="Calibri"/>
                <w:lang w:val="es-ES_tradnl"/>
              </w:rPr>
            </w:pPr>
            <w:r w:rsidRPr="004805B5">
              <w:rPr>
                <w:rFonts w:ascii="Calibri" w:hAnsi="Calibri" w:cs="Calibri"/>
                <w:lang w:val="es-ES_tradnl"/>
              </w:rPr>
              <w:t>12000</w:t>
            </w:r>
          </w:p>
        </w:tc>
      </w:tr>
    </w:tbl>
    <w:p w:rsidR="004805B5" w:rsidRPr="004805B5" w:rsidRDefault="004805B5" w:rsidP="004805B5">
      <w:pPr>
        <w:pStyle w:val="Prrafodelista"/>
        <w:ind w:left="360"/>
        <w:jc w:val="both"/>
        <w:rPr>
          <w:rFonts w:ascii="Calibri" w:hAnsi="Calibri" w:cs="Calibri"/>
          <w:lang w:val="es-MX"/>
        </w:rPr>
      </w:pPr>
    </w:p>
    <w:p w:rsidR="00607D7B" w:rsidRDefault="004805B5" w:rsidP="00607D7B">
      <w:pPr>
        <w:pStyle w:val="Prrafodelista"/>
        <w:spacing w:after="0" w:line="240" w:lineRule="auto"/>
        <w:ind w:left="360"/>
        <w:jc w:val="both"/>
        <w:rPr>
          <w:rFonts w:ascii="Calibri" w:hAnsi="Calibri" w:cs="Calibri"/>
          <w:lang w:val="es-MX"/>
        </w:rPr>
      </w:pPr>
      <w:r w:rsidRPr="004805B5">
        <w:rPr>
          <w:rFonts w:ascii="Calibri" w:hAnsi="Calibri" w:cs="Calibri"/>
          <w:lang w:val="es-MX"/>
        </w:rPr>
        <w:t xml:space="preserve">Asuma que el director del proyecto desea que el tiempo del proyecto se complete en </w:t>
      </w:r>
      <w:r w:rsidR="00607D7B">
        <w:rPr>
          <w:rFonts w:ascii="Calibri" w:hAnsi="Calibri" w:cs="Calibri"/>
          <w:lang w:val="es-MX"/>
        </w:rPr>
        <w:t>1</w:t>
      </w:r>
      <w:r w:rsidRPr="004805B5">
        <w:rPr>
          <w:rFonts w:ascii="Calibri" w:hAnsi="Calibri" w:cs="Calibri"/>
          <w:lang w:val="es-MX"/>
        </w:rPr>
        <w:t xml:space="preserve"> semana menos de lo que indica el tiempo de terminación esperado. Escriba únicamente las restricciones del programa lineal de compresión que se indican a continuación, de acuerdo a la siguiente definición de variables:</w:t>
      </w:r>
    </w:p>
    <w:p w:rsidR="00607D7B" w:rsidRDefault="004805B5" w:rsidP="00607D7B">
      <w:pPr>
        <w:pStyle w:val="Prrafodelista"/>
        <w:spacing w:after="0" w:line="240" w:lineRule="auto"/>
        <w:ind w:left="360"/>
        <w:jc w:val="both"/>
        <w:rPr>
          <w:rFonts w:ascii="Calibri" w:hAnsi="Calibri" w:cs="Calibri"/>
          <w:b/>
          <w:lang w:val="es-MX"/>
        </w:rPr>
      </w:pPr>
      <w:r w:rsidRPr="004805B5">
        <w:rPr>
          <w:rFonts w:ascii="Calibri" w:hAnsi="Calibri" w:cs="Calibri"/>
          <w:b/>
          <w:lang w:val="es-MX"/>
        </w:rPr>
        <w:t xml:space="preserve">Xi: tiempo de terminación más temprano de la actividad i. </w:t>
      </w:r>
      <w:r w:rsidR="00607D7B">
        <w:rPr>
          <w:rFonts w:ascii="Calibri" w:hAnsi="Calibri" w:cs="Calibri"/>
          <w:b/>
          <w:lang w:val="es-MX"/>
        </w:rPr>
        <w:t xml:space="preserve"> </w:t>
      </w:r>
    </w:p>
    <w:p w:rsidR="004805B5" w:rsidRDefault="004805B5" w:rsidP="00607D7B">
      <w:pPr>
        <w:pStyle w:val="Prrafodelista"/>
        <w:spacing w:after="0" w:line="240" w:lineRule="auto"/>
        <w:ind w:left="360"/>
        <w:jc w:val="both"/>
        <w:rPr>
          <w:rFonts w:ascii="Calibri" w:hAnsi="Calibri" w:cs="Calibri"/>
          <w:b/>
          <w:lang w:val="es-MX"/>
        </w:rPr>
      </w:pPr>
      <w:proofErr w:type="spellStart"/>
      <w:r w:rsidRPr="004805B5">
        <w:rPr>
          <w:rFonts w:ascii="Calibri" w:hAnsi="Calibri" w:cs="Calibri"/>
          <w:b/>
          <w:lang w:val="es-MX"/>
        </w:rPr>
        <w:t>Yj</w:t>
      </w:r>
      <w:proofErr w:type="spellEnd"/>
      <w:r w:rsidRPr="004805B5">
        <w:rPr>
          <w:rFonts w:ascii="Calibri" w:hAnsi="Calibri" w:cs="Calibri"/>
          <w:b/>
          <w:lang w:val="es-MX"/>
        </w:rPr>
        <w:t>: Cantidad en que el tiempo de l</w:t>
      </w:r>
      <w:r>
        <w:rPr>
          <w:rFonts w:ascii="Calibri" w:hAnsi="Calibri" w:cs="Calibri"/>
          <w:b/>
          <w:lang w:val="es-MX"/>
        </w:rPr>
        <w:t>a actividad j es comprimido.</w:t>
      </w:r>
    </w:p>
    <w:p w:rsidR="00607D7B" w:rsidRPr="004805B5" w:rsidRDefault="00607D7B" w:rsidP="00607D7B">
      <w:pPr>
        <w:pStyle w:val="Prrafodelista"/>
        <w:spacing w:after="0" w:line="240" w:lineRule="auto"/>
        <w:ind w:left="360"/>
        <w:jc w:val="both"/>
        <w:rPr>
          <w:rFonts w:ascii="Calibri" w:hAnsi="Calibri" w:cs="Calibri"/>
          <w:b/>
          <w:lang w:val="es-MX"/>
        </w:rPr>
      </w:pPr>
    </w:p>
    <w:p w:rsidR="004805B5" w:rsidRPr="004805B5" w:rsidRDefault="004805B5" w:rsidP="004805B5">
      <w:pPr>
        <w:pStyle w:val="Prrafodelista"/>
        <w:numPr>
          <w:ilvl w:val="0"/>
          <w:numId w:val="26"/>
        </w:numPr>
        <w:spacing w:after="0" w:line="240" w:lineRule="auto"/>
        <w:jc w:val="both"/>
        <w:rPr>
          <w:rFonts w:ascii="Calibri" w:hAnsi="Calibri" w:cs="Calibri"/>
          <w:lang w:val="es-MX"/>
        </w:rPr>
      </w:pPr>
      <w:r w:rsidRPr="004805B5">
        <w:rPr>
          <w:rFonts w:ascii="Calibri" w:hAnsi="Calibri" w:cs="Calibri"/>
          <w:lang w:val="es-MX"/>
        </w:rPr>
        <w:t xml:space="preserve">Compresión máxima permisible para la actividad  </w:t>
      </w:r>
      <w:r w:rsidR="00607D7B">
        <w:rPr>
          <w:rFonts w:ascii="Calibri" w:hAnsi="Calibri" w:cs="Calibri"/>
          <w:lang w:val="es-MX"/>
        </w:rPr>
        <w:t>B.</w:t>
      </w:r>
    </w:p>
    <w:p w:rsidR="00607D7B" w:rsidRDefault="004805B5" w:rsidP="00607D7B">
      <w:pPr>
        <w:pStyle w:val="Prrafodelista"/>
        <w:numPr>
          <w:ilvl w:val="0"/>
          <w:numId w:val="26"/>
        </w:numPr>
        <w:spacing w:after="0" w:line="240" w:lineRule="auto"/>
        <w:jc w:val="both"/>
        <w:rPr>
          <w:rFonts w:ascii="Calibri" w:hAnsi="Calibri" w:cs="Calibri"/>
          <w:lang w:val="es-MX"/>
        </w:rPr>
      </w:pPr>
      <w:r w:rsidRPr="004805B5">
        <w:rPr>
          <w:rFonts w:ascii="Calibri" w:hAnsi="Calibri" w:cs="Calibri"/>
          <w:lang w:val="es-MX"/>
        </w:rPr>
        <w:t>Tiempo de finalización más temprano para la actividad G</w:t>
      </w:r>
      <w:r w:rsidR="00607D7B">
        <w:rPr>
          <w:rFonts w:ascii="Calibri" w:hAnsi="Calibri" w:cs="Calibri"/>
          <w:lang w:val="es-MX"/>
        </w:rPr>
        <w:t>.</w:t>
      </w:r>
    </w:p>
    <w:p w:rsidR="002E613D" w:rsidRPr="00607D7B" w:rsidRDefault="004805B5" w:rsidP="00607D7B">
      <w:pPr>
        <w:pStyle w:val="Prrafodelista"/>
        <w:numPr>
          <w:ilvl w:val="0"/>
          <w:numId w:val="26"/>
        </w:numPr>
        <w:spacing w:after="0" w:line="240" w:lineRule="auto"/>
        <w:jc w:val="both"/>
        <w:rPr>
          <w:rFonts w:ascii="Calibri" w:hAnsi="Calibri" w:cs="Calibri"/>
          <w:lang w:val="es-MX"/>
        </w:rPr>
      </w:pPr>
      <w:r w:rsidRPr="00607D7B">
        <w:rPr>
          <w:rFonts w:ascii="Calibri" w:hAnsi="Calibri" w:cs="Calibri"/>
          <w:lang w:val="es-MX"/>
        </w:rPr>
        <w:t>Función objetivo del programa lineal de compresión</w:t>
      </w:r>
      <w:r w:rsidR="00607D7B">
        <w:rPr>
          <w:rFonts w:ascii="Calibri" w:hAnsi="Calibri" w:cs="Calibri"/>
          <w:lang w:val="es-MX"/>
        </w:rPr>
        <w:t>.</w:t>
      </w:r>
    </w:p>
    <w:sectPr w:rsidR="002E613D" w:rsidRPr="00607D7B" w:rsidSect="00C95F8B">
      <w:pgSz w:w="12240" w:h="15840" w:code="1"/>
      <w:pgMar w:top="567" w:right="851" w:bottom="567"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46272"/>
    <w:multiLevelType w:val="hybridMultilevel"/>
    <w:tmpl w:val="EE08680C"/>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4E45FDF"/>
    <w:multiLevelType w:val="hybridMultilevel"/>
    <w:tmpl w:val="67DA91A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0D9544A4"/>
    <w:multiLevelType w:val="hybridMultilevel"/>
    <w:tmpl w:val="2486B48A"/>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3E55BCE"/>
    <w:multiLevelType w:val="hybridMultilevel"/>
    <w:tmpl w:val="39A6EC42"/>
    <w:lvl w:ilvl="0" w:tplc="57E69CD0">
      <w:start w:val="1"/>
      <w:numFmt w:val="decimal"/>
      <w:lvlText w:val="%1."/>
      <w:lvlJc w:val="left"/>
      <w:pPr>
        <w:ind w:left="360" w:hanging="360"/>
      </w:pPr>
      <w:rPr>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27774D04"/>
    <w:multiLevelType w:val="hybridMultilevel"/>
    <w:tmpl w:val="4FF27B22"/>
    <w:lvl w:ilvl="0" w:tplc="C324BA06">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C7B3490"/>
    <w:multiLevelType w:val="hybridMultilevel"/>
    <w:tmpl w:val="745EC746"/>
    <w:lvl w:ilvl="0" w:tplc="0C0A0019">
      <w:start w:val="1"/>
      <w:numFmt w:val="lowerLetter"/>
      <w:lvlText w:val="%1."/>
      <w:lvlJc w:val="left"/>
      <w:pPr>
        <w:ind w:left="864" w:hanging="360"/>
      </w:pPr>
    </w:lvl>
    <w:lvl w:ilvl="1" w:tplc="0C0A0019" w:tentative="1">
      <w:start w:val="1"/>
      <w:numFmt w:val="lowerLetter"/>
      <w:lvlText w:val="%2."/>
      <w:lvlJc w:val="left"/>
      <w:pPr>
        <w:ind w:left="1584" w:hanging="360"/>
      </w:pPr>
    </w:lvl>
    <w:lvl w:ilvl="2" w:tplc="0C0A001B" w:tentative="1">
      <w:start w:val="1"/>
      <w:numFmt w:val="lowerRoman"/>
      <w:lvlText w:val="%3."/>
      <w:lvlJc w:val="right"/>
      <w:pPr>
        <w:ind w:left="2304" w:hanging="180"/>
      </w:pPr>
    </w:lvl>
    <w:lvl w:ilvl="3" w:tplc="0C0A000F" w:tentative="1">
      <w:start w:val="1"/>
      <w:numFmt w:val="decimal"/>
      <w:lvlText w:val="%4."/>
      <w:lvlJc w:val="left"/>
      <w:pPr>
        <w:ind w:left="3024" w:hanging="360"/>
      </w:pPr>
    </w:lvl>
    <w:lvl w:ilvl="4" w:tplc="0C0A0019" w:tentative="1">
      <w:start w:val="1"/>
      <w:numFmt w:val="lowerLetter"/>
      <w:lvlText w:val="%5."/>
      <w:lvlJc w:val="left"/>
      <w:pPr>
        <w:ind w:left="3744" w:hanging="360"/>
      </w:pPr>
    </w:lvl>
    <w:lvl w:ilvl="5" w:tplc="0C0A001B" w:tentative="1">
      <w:start w:val="1"/>
      <w:numFmt w:val="lowerRoman"/>
      <w:lvlText w:val="%6."/>
      <w:lvlJc w:val="right"/>
      <w:pPr>
        <w:ind w:left="4464" w:hanging="180"/>
      </w:pPr>
    </w:lvl>
    <w:lvl w:ilvl="6" w:tplc="0C0A000F" w:tentative="1">
      <w:start w:val="1"/>
      <w:numFmt w:val="decimal"/>
      <w:lvlText w:val="%7."/>
      <w:lvlJc w:val="left"/>
      <w:pPr>
        <w:ind w:left="5184" w:hanging="360"/>
      </w:pPr>
    </w:lvl>
    <w:lvl w:ilvl="7" w:tplc="0C0A0019" w:tentative="1">
      <w:start w:val="1"/>
      <w:numFmt w:val="lowerLetter"/>
      <w:lvlText w:val="%8."/>
      <w:lvlJc w:val="left"/>
      <w:pPr>
        <w:ind w:left="5904" w:hanging="360"/>
      </w:pPr>
    </w:lvl>
    <w:lvl w:ilvl="8" w:tplc="0C0A001B" w:tentative="1">
      <w:start w:val="1"/>
      <w:numFmt w:val="lowerRoman"/>
      <w:lvlText w:val="%9."/>
      <w:lvlJc w:val="right"/>
      <w:pPr>
        <w:ind w:left="6624" w:hanging="180"/>
      </w:pPr>
    </w:lvl>
  </w:abstractNum>
  <w:abstractNum w:abstractNumId="6" w15:restartNumberingAfterBreak="0">
    <w:nsid w:val="3483489D"/>
    <w:multiLevelType w:val="hybridMultilevel"/>
    <w:tmpl w:val="E280D430"/>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3D9A0B47"/>
    <w:multiLevelType w:val="hybridMultilevel"/>
    <w:tmpl w:val="895279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40EB432A"/>
    <w:multiLevelType w:val="hybridMultilevel"/>
    <w:tmpl w:val="B58670E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15:restartNumberingAfterBreak="0">
    <w:nsid w:val="49F6298D"/>
    <w:multiLevelType w:val="hybridMultilevel"/>
    <w:tmpl w:val="A8BE175A"/>
    <w:lvl w:ilvl="0" w:tplc="2C0069A6">
      <w:start w:val="1"/>
      <w:numFmt w:val="decimal"/>
      <w:lvlText w:val="%1."/>
      <w:lvlJc w:val="left"/>
      <w:pPr>
        <w:ind w:left="360" w:hanging="360"/>
      </w:pPr>
      <w:rPr>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15:restartNumberingAfterBreak="0">
    <w:nsid w:val="4D057DE9"/>
    <w:multiLevelType w:val="hybridMultilevel"/>
    <w:tmpl w:val="0E0086A6"/>
    <w:lvl w:ilvl="0" w:tplc="427AB44A">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5A664A75"/>
    <w:multiLevelType w:val="hybridMultilevel"/>
    <w:tmpl w:val="B2E8DD42"/>
    <w:lvl w:ilvl="0" w:tplc="0C0A0019">
      <w:start w:val="1"/>
      <w:numFmt w:val="lowerLetter"/>
      <w:lvlText w:val="%1."/>
      <w:lvlJc w:val="left"/>
      <w:pPr>
        <w:ind w:left="360" w:hanging="360"/>
      </w:pPr>
      <w:rPr>
        <w:b w:val="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 w15:restartNumberingAfterBreak="0">
    <w:nsid w:val="5BD66476"/>
    <w:multiLevelType w:val="singleLevel"/>
    <w:tmpl w:val="569C0F00"/>
    <w:lvl w:ilvl="0">
      <w:start w:val="1"/>
      <w:numFmt w:val="decimal"/>
      <w:lvlText w:val="%1."/>
      <w:lvlJc w:val="left"/>
      <w:pPr>
        <w:tabs>
          <w:tab w:val="num" w:pos="360"/>
        </w:tabs>
        <w:ind w:left="360" w:hanging="360"/>
      </w:pPr>
      <w:rPr>
        <w:b/>
        <w:sz w:val="18"/>
      </w:rPr>
    </w:lvl>
  </w:abstractNum>
  <w:abstractNum w:abstractNumId="13" w15:restartNumberingAfterBreak="0">
    <w:nsid w:val="5D4A32AD"/>
    <w:multiLevelType w:val="hybridMultilevel"/>
    <w:tmpl w:val="B18CF81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 w15:restartNumberingAfterBreak="0">
    <w:nsid w:val="5D554C42"/>
    <w:multiLevelType w:val="hybridMultilevel"/>
    <w:tmpl w:val="9A8EC4FC"/>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5F3E292E"/>
    <w:multiLevelType w:val="hybridMultilevel"/>
    <w:tmpl w:val="44000418"/>
    <w:lvl w:ilvl="0" w:tplc="7382B254">
      <w:start w:val="1"/>
      <w:numFmt w:val="decimal"/>
      <w:lvlText w:val="%1."/>
      <w:lvlJc w:val="left"/>
      <w:pPr>
        <w:ind w:left="360" w:hanging="360"/>
      </w:pPr>
      <w:rPr>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6" w15:restartNumberingAfterBreak="0">
    <w:nsid w:val="62EE11CE"/>
    <w:multiLevelType w:val="hybridMultilevel"/>
    <w:tmpl w:val="7A3CD64A"/>
    <w:lvl w:ilvl="0" w:tplc="240A0019">
      <w:start w:val="1"/>
      <w:numFmt w:val="lowerLetter"/>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7" w15:restartNumberingAfterBreak="0">
    <w:nsid w:val="64AB459E"/>
    <w:multiLevelType w:val="hybridMultilevel"/>
    <w:tmpl w:val="DFE0566A"/>
    <w:lvl w:ilvl="0" w:tplc="B8BEE72E">
      <w:start w:val="1"/>
      <w:numFmt w:val="lowerLetter"/>
      <w:lvlText w:val="%1."/>
      <w:lvlJc w:val="left"/>
      <w:pPr>
        <w:ind w:left="0" w:hanging="360"/>
      </w:pPr>
      <w:rPr>
        <w:b/>
      </w:rPr>
    </w:lvl>
    <w:lvl w:ilvl="1" w:tplc="240A0019" w:tentative="1">
      <w:start w:val="1"/>
      <w:numFmt w:val="lowerLetter"/>
      <w:lvlText w:val="%2."/>
      <w:lvlJc w:val="left"/>
      <w:pPr>
        <w:ind w:left="720" w:hanging="360"/>
      </w:pPr>
    </w:lvl>
    <w:lvl w:ilvl="2" w:tplc="240A001B" w:tentative="1">
      <w:start w:val="1"/>
      <w:numFmt w:val="lowerRoman"/>
      <w:lvlText w:val="%3."/>
      <w:lvlJc w:val="right"/>
      <w:pPr>
        <w:ind w:left="1440" w:hanging="180"/>
      </w:pPr>
    </w:lvl>
    <w:lvl w:ilvl="3" w:tplc="240A000F" w:tentative="1">
      <w:start w:val="1"/>
      <w:numFmt w:val="decimal"/>
      <w:lvlText w:val="%4."/>
      <w:lvlJc w:val="left"/>
      <w:pPr>
        <w:ind w:left="2160" w:hanging="360"/>
      </w:pPr>
    </w:lvl>
    <w:lvl w:ilvl="4" w:tplc="240A0019" w:tentative="1">
      <w:start w:val="1"/>
      <w:numFmt w:val="lowerLetter"/>
      <w:lvlText w:val="%5."/>
      <w:lvlJc w:val="left"/>
      <w:pPr>
        <w:ind w:left="2880" w:hanging="360"/>
      </w:pPr>
    </w:lvl>
    <w:lvl w:ilvl="5" w:tplc="240A001B" w:tentative="1">
      <w:start w:val="1"/>
      <w:numFmt w:val="lowerRoman"/>
      <w:lvlText w:val="%6."/>
      <w:lvlJc w:val="right"/>
      <w:pPr>
        <w:ind w:left="3600" w:hanging="180"/>
      </w:pPr>
    </w:lvl>
    <w:lvl w:ilvl="6" w:tplc="240A000F" w:tentative="1">
      <w:start w:val="1"/>
      <w:numFmt w:val="decimal"/>
      <w:lvlText w:val="%7."/>
      <w:lvlJc w:val="left"/>
      <w:pPr>
        <w:ind w:left="4320" w:hanging="360"/>
      </w:pPr>
    </w:lvl>
    <w:lvl w:ilvl="7" w:tplc="240A0019" w:tentative="1">
      <w:start w:val="1"/>
      <w:numFmt w:val="lowerLetter"/>
      <w:lvlText w:val="%8."/>
      <w:lvlJc w:val="left"/>
      <w:pPr>
        <w:ind w:left="5040" w:hanging="360"/>
      </w:pPr>
    </w:lvl>
    <w:lvl w:ilvl="8" w:tplc="240A001B" w:tentative="1">
      <w:start w:val="1"/>
      <w:numFmt w:val="lowerRoman"/>
      <w:lvlText w:val="%9."/>
      <w:lvlJc w:val="right"/>
      <w:pPr>
        <w:ind w:left="5760" w:hanging="180"/>
      </w:pPr>
    </w:lvl>
  </w:abstractNum>
  <w:abstractNum w:abstractNumId="18" w15:restartNumberingAfterBreak="0">
    <w:nsid w:val="67377F59"/>
    <w:multiLevelType w:val="hybridMultilevel"/>
    <w:tmpl w:val="6DC0D87A"/>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8222074"/>
    <w:multiLevelType w:val="hybridMultilevel"/>
    <w:tmpl w:val="5778F46C"/>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68A01CF4"/>
    <w:multiLevelType w:val="hybridMultilevel"/>
    <w:tmpl w:val="D318FA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6982785F"/>
    <w:multiLevelType w:val="hybridMultilevel"/>
    <w:tmpl w:val="4B86CB92"/>
    <w:lvl w:ilvl="0" w:tplc="0C0A0019">
      <w:start w:val="1"/>
      <w:numFmt w:val="lowerLetter"/>
      <w:lvlText w:val="%1."/>
      <w:lvlJc w:val="left"/>
      <w:pPr>
        <w:ind w:left="1224" w:hanging="360"/>
      </w:pPr>
    </w:lvl>
    <w:lvl w:ilvl="1" w:tplc="0C0A0019" w:tentative="1">
      <w:start w:val="1"/>
      <w:numFmt w:val="lowerLetter"/>
      <w:lvlText w:val="%2."/>
      <w:lvlJc w:val="left"/>
      <w:pPr>
        <w:ind w:left="1944" w:hanging="360"/>
      </w:pPr>
    </w:lvl>
    <w:lvl w:ilvl="2" w:tplc="0C0A001B" w:tentative="1">
      <w:start w:val="1"/>
      <w:numFmt w:val="lowerRoman"/>
      <w:lvlText w:val="%3."/>
      <w:lvlJc w:val="right"/>
      <w:pPr>
        <w:ind w:left="2664" w:hanging="180"/>
      </w:pPr>
    </w:lvl>
    <w:lvl w:ilvl="3" w:tplc="0C0A000F" w:tentative="1">
      <w:start w:val="1"/>
      <w:numFmt w:val="decimal"/>
      <w:lvlText w:val="%4."/>
      <w:lvlJc w:val="left"/>
      <w:pPr>
        <w:ind w:left="3384" w:hanging="360"/>
      </w:pPr>
    </w:lvl>
    <w:lvl w:ilvl="4" w:tplc="0C0A0019" w:tentative="1">
      <w:start w:val="1"/>
      <w:numFmt w:val="lowerLetter"/>
      <w:lvlText w:val="%5."/>
      <w:lvlJc w:val="left"/>
      <w:pPr>
        <w:ind w:left="4104" w:hanging="360"/>
      </w:pPr>
    </w:lvl>
    <w:lvl w:ilvl="5" w:tplc="0C0A001B" w:tentative="1">
      <w:start w:val="1"/>
      <w:numFmt w:val="lowerRoman"/>
      <w:lvlText w:val="%6."/>
      <w:lvlJc w:val="right"/>
      <w:pPr>
        <w:ind w:left="4824" w:hanging="180"/>
      </w:pPr>
    </w:lvl>
    <w:lvl w:ilvl="6" w:tplc="0C0A000F" w:tentative="1">
      <w:start w:val="1"/>
      <w:numFmt w:val="decimal"/>
      <w:lvlText w:val="%7."/>
      <w:lvlJc w:val="left"/>
      <w:pPr>
        <w:ind w:left="5544" w:hanging="360"/>
      </w:pPr>
    </w:lvl>
    <w:lvl w:ilvl="7" w:tplc="0C0A0019" w:tentative="1">
      <w:start w:val="1"/>
      <w:numFmt w:val="lowerLetter"/>
      <w:lvlText w:val="%8."/>
      <w:lvlJc w:val="left"/>
      <w:pPr>
        <w:ind w:left="6264" w:hanging="360"/>
      </w:pPr>
    </w:lvl>
    <w:lvl w:ilvl="8" w:tplc="0C0A001B" w:tentative="1">
      <w:start w:val="1"/>
      <w:numFmt w:val="lowerRoman"/>
      <w:lvlText w:val="%9."/>
      <w:lvlJc w:val="right"/>
      <w:pPr>
        <w:ind w:left="6984" w:hanging="180"/>
      </w:pPr>
    </w:lvl>
  </w:abstractNum>
  <w:abstractNum w:abstractNumId="22" w15:restartNumberingAfterBreak="0">
    <w:nsid w:val="72C12FE4"/>
    <w:multiLevelType w:val="hybridMultilevel"/>
    <w:tmpl w:val="D62E398C"/>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74B33C94"/>
    <w:multiLevelType w:val="hybridMultilevel"/>
    <w:tmpl w:val="813A15C4"/>
    <w:lvl w:ilvl="0" w:tplc="240A0019">
      <w:start w:val="1"/>
      <w:numFmt w:val="lowerLetter"/>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4" w15:restartNumberingAfterBreak="0">
    <w:nsid w:val="797F4D27"/>
    <w:multiLevelType w:val="hybridMultilevel"/>
    <w:tmpl w:val="D7822E34"/>
    <w:lvl w:ilvl="0" w:tplc="F17260FA">
      <w:start w:val="1"/>
      <w:numFmt w:val="decimal"/>
      <w:lvlText w:val="%1."/>
      <w:lvlJc w:val="left"/>
      <w:pPr>
        <w:ind w:left="360" w:hanging="360"/>
      </w:pPr>
      <w:rPr>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5" w15:restartNumberingAfterBreak="0">
    <w:nsid w:val="7BB647CC"/>
    <w:multiLevelType w:val="hybridMultilevel"/>
    <w:tmpl w:val="20EA205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24"/>
  </w:num>
  <w:num w:numId="2">
    <w:abstractNumId w:val="19"/>
  </w:num>
  <w:num w:numId="3">
    <w:abstractNumId w:val="18"/>
  </w:num>
  <w:num w:numId="4">
    <w:abstractNumId w:val="7"/>
  </w:num>
  <w:num w:numId="5">
    <w:abstractNumId w:val="21"/>
  </w:num>
  <w:num w:numId="6">
    <w:abstractNumId w:val="5"/>
  </w:num>
  <w:num w:numId="7">
    <w:abstractNumId w:val="8"/>
  </w:num>
  <w:num w:numId="8">
    <w:abstractNumId w:val="10"/>
  </w:num>
  <w:num w:numId="9">
    <w:abstractNumId w:val="13"/>
  </w:num>
  <w:num w:numId="10">
    <w:abstractNumId w:val="1"/>
  </w:num>
  <w:num w:numId="11">
    <w:abstractNumId w:val="9"/>
  </w:num>
  <w:num w:numId="12">
    <w:abstractNumId w:val="0"/>
  </w:num>
  <w:num w:numId="13">
    <w:abstractNumId w:val="16"/>
  </w:num>
  <w:num w:numId="14">
    <w:abstractNumId w:val="2"/>
  </w:num>
  <w:num w:numId="15">
    <w:abstractNumId w:val="6"/>
  </w:num>
  <w:num w:numId="16">
    <w:abstractNumId w:val="14"/>
  </w:num>
  <w:num w:numId="17">
    <w:abstractNumId w:val="25"/>
  </w:num>
  <w:num w:numId="18">
    <w:abstractNumId w:val="15"/>
  </w:num>
  <w:num w:numId="19">
    <w:abstractNumId w:val="4"/>
  </w:num>
  <w:num w:numId="20">
    <w:abstractNumId w:val="22"/>
  </w:num>
  <w:num w:numId="21">
    <w:abstractNumId w:val="17"/>
  </w:num>
  <w:num w:numId="22">
    <w:abstractNumId w:val="3"/>
  </w:num>
  <w:num w:numId="23">
    <w:abstractNumId w:val="23"/>
  </w:num>
  <w:num w:numId="24">
    <w:abstractNumId w:val="11"/>
  </w:num>
  <w:num w:numId="25">
    <w:abstractNumId w:val="12"/>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703"/>
    <w:rsid w:val="00015948"/>
    <w:rsid w:val="00060D69"/>
    <w:rsid w:val="000904E3"/>
    <w:rsid w:val="000E73DD"/>
    <w:rsid w:val="000F10CA"/>
    <w:rsid w:val="001126C2"/>
    <w:rsid w:val="00173E0A"/>
    <w:rsid w:val="00187760"/>
    <w:rsid w:val="00261050"/>
    <w:rsid w:val="00286526"/>
    <w:rsid w:val="002A46DD"/>
    <w:rsid w:val="002B70C4"/>
    <w:rsid w:val="002D5424"/>
    <w:rsid w:val="002E613D"/>
    <w:rsid w:val="003255C9"/>
    <w:rsid w:val="00352D89"/>
    <w:rsid w:val="00373703"/>
    <w:rsid w:val="003D2880"/>
    <w:rsid w:val="003E2DEA"/>
    <w:rsid w:val="004322BC"/>
    <w:rsid w:val="004805B5"/>
    <w:rsid w:val="00494742"/>
    <w:rsid w:val="004B11CB"/>
    <w:rsid w:val="004E1EC2"/>
    <w:rsid w:val="004F5825"/>
    <w:rsid w:val="00510B9F"/>
    <w:rsid w:val="005B38E8"/>
    <w:rsid w:val="005E5B0F"/>
    <w:rsid w:val="00607D7B"/>
    <w:rsid w:val="00661DF7"/>
    <w:rsid w:val="00687D75"/>
    <w:rsid w:val="006A4D29"/>
    <w:rsid w:val="006E7053"/>
    <w:rsid w:val="00712347"/>
    <w:rsid w:val="007723B6"/>
    <w:rsid w:val="0079654D"/>
    <w:rsid w:val="007F290C"/>
    <w:rsid w:val="00804804"/>
    <w:rsid w:val="00807E4A"/>
    <w:rsid w:val="0086191E"/>
    <w:rsid w:val="008B205A"/>
    <w:rsid w:val="008B350A"/>
    <w:rsid w:val="008B6970"/>
    <w:rsid w:val="009553BC"/>
    <w:rsid w:val="00961D26"/>
    <w:rsid w:val="00976713"/>
    <w:rsid w:val="00985409"/>
    <w:rsid w:val="009A3595"/>
    <w:rsid w:val="009C533E"/>
    <w:rsid w:val="009D775F"/>
    <w:rsid w:val="00A15028"/>
    <w:rsid w:val="00A210DC"/>
    <w:rsid w:val="00A36287"/>
    <w:rsid w:val="00A41C12"/>
    <w:rsid w:val="00A575DF"/>
    <w:rsid w:val="00A7238D"/>
    <w:rsid w:val="00A87048"/>
    <w:rsid w:val="00A879F5"/>
    <w:rsid w:val="00A912C0"/>
    <w:rsid w:val="00AE25F2"/>
    <w:rsid w:val="00B2324E"/>
    <w:rsid w:val="00B305FA"/>
    <w:rsid w:val="00B4793F"/>
    <w:rsid w:val="00B57B56"/>
    <w:rsid w:val="00BA3488"/>
    <w:rsid w:val="00C07510"/>
    <w:rsid w:val="00C22187"/>
    <w:rsid w:val="00C4245C"/>
    <w:rsid w:val="00C95F8B"/>
    <w:rsid w:val="00CA67D9"/>
    <w:rsid w:val="00CC32FF"/>
    <w:rsid w:val="00CE4D96"/>
    <w:rsid w:val="00D32D01"/>
    <w:rsid w:val="00D76B7F"/>
    <w:rsid w:val="00E11E91"/>
    <w:rsid w:val="00E66424"/>
    <w:rsid w:val="00E67A07"/>
    <w:rsid w:val="00E75CCC"/>
    <w:rsid w:val="00ED2551"/>
    <w:rsid w:val="00EE3012"/>
    <w:rsid w:val="00EE5758"/>
    <w:rsid w:val="00F068F4"/>
    <w:rsid w:val="00F35F73"/>
    <w:rsid w:val="00F5002D"/>
    <w:rsid w:val="00F670FB"/>
    <w:rsid w:val="00F95D90"/>
    <w:rsid w:val="00FA40D0"/>
    <w:rsid w:val="00FF587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75358F-6607-4E52-BAD0-48879D04B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73703"/>
    <w:pPr>
      <w:ind w:left="720"/>
      <w:contextualSpacing/>
    </w:pPr>
  </w:style>
  <w:style w:type="paragraph" w:styleId="Textodeglobo">
    <w:name w:val="Balloon Text"/>
    <w:basedOn w:val="Normal"/>
    <w:link w:val="TextodegloboCar"/>
    <w:uiPriority w:val="99"/>
    <w:semiHidden/>
    <w:unhideWhenUsed/>
    <w:rsid w:val="00B305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305FA"/>
    <w:rPr>
      <w:rFonts w:ascii="Tahoma" w:hAnsi="Tahoma" w:cs="Tahoma"/>
      <w:sz w:val="16"/>
      <w:szCs w:val="16"/>
    </w:rPr>
  </w:style>
  <w:style w:type="table" w:styleId="Tablaconcuadrcula">
    <w:name w:val="Table Grid"/>
    <w:basedOn w:val="Tablanormal"/>
    <w:uiPriority w:val="59"/>
    <w:rsid w:val="001877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18776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Textodelmarcadordeposicin">
    <w:name w:val="Placeholder Text"/>
    <w:basedOn w:val="Fuentedeprrafopredeter"/>
    <w:uiPriority w:val="99"/>
    <w:semiHidden/>
    <w:rsid w:val="00F95D90"/>
    <w:rPr>
      <w:color w:val="808080"/>
    </w:rPr>
  </w:style>
  <w:style w:type="paragraph" w:styleId="Textoindependiente2">
    <w:name w:val="Body Text 2"/>
    <w:basedOn w:val="Normal"/>
    <w:link w:val="Textoindependiente2Car"/>
    <w:rsid w:val="000904E3"/>
    <w:pPr>
      <w:spacing w:after="120" w:line="480" w:lineRule="auto"/>
    </w:pPr>
    <w:rPr>
      <w:rFonts w:ascii="Times New Roman" w:eastAsia="Times New Roman" w:hAnsi="Times New Roman" w:cs="Times New Roman"/>
      <w:sz w:val="24"/>
      <w:szCs w:val="24"/>
      <w:lang w:eastAsia="es-ES"/>
    </w:rPr>
  </w:style>
  <w:style w:type="character" w:customStyle="1" w:styleId="Textoindependiente2Car">
    <w:name w:val="Texto independiente 2 Car"/>
    <w:basedOn w:val="Fuentedeprrafopredeter"/>
    <w:link w:val="Textoindependiente2"/>
    <w:rsid w:val="000904E3"/>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microsoft.com/office/2007/relationships/hdphoto" Target="media/hdphoto1.wdp"/><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image" Target="media/image2.png"/><Relationship Id="rId5" Type="http://schemas.openxmlformats.org/officeDocument/2006/relationships/customXml" Target="../customXml/item5.xml"/><Relationship Id="rId10" Type="http://schemas.openxmlformats.org/officeDocument/2006/relationships/image" Target="media/image1.jp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07EBCDF7376B5C4E9657CF14D00D558A" ma:contentTypeVersion="4" ma:contentTypeDescription="Crear nuevo documento." ma:contentTypeScope="" ma:versionID="53f79689e9eda3515b3b40d54ccee8b1">
  <xsd:schema xmlns:xsd="http://www.w3.org/2001/XMLSchema" xmlns:xs="http://www.w3.org/2001/XMLSchema" xmlns:p="http://schemas.microsoft.com/office/2006/metadata/properties" xmlns:ns2="bead468f-8977-40b9-b74e-c9dec54b70e1" xmlns:ns3="71361fa8-5268-42f1-b012-dc176d5d2dc1" xmlns:ns4="7e61b7a4-1dca-4553-9f2b-8178ba4b466a" targetNamespace="http://schemas.microsoft.com/office/2006/metadata/properties" ma:root="true" ma:fieldsID="7334cba94e9c6d0cbea5ed8ea746e2aa" ns2:_="" ns3:_="" ns4:_="">
    <xsd:import namespace="bead468f-8977-40b9-b74e-c9dec54b70e1"/>
    <xsd:import namespace="71361fa8-5268-42f1-b012-dc176d5d2dc1"/>
    <xsd:import namespace="7e61b7a4-1dca-4553-9f2b-8178ba4b46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4:SharedWithUsers" minOccurs="0"/>
                <xsd:element ref="ns4: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1361fa8-5268-42f1-b012-dc176d5d2dc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61b7a4-1dca-4553-9f2b-8178ba4b466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bead468f-8977-40b9-b74e-c9dec54b70e1">RSQYA732TE3A-1458804562-6174</_dlc_DocId>
    <_dlc_DocIdUrl xmlns="bead468f-8977-40b9-b74e-c9dec54b70e1">
      <Url>https://eiaedu.sharepoint.com/sites/repositorio/currículo/_layouts/15/DocIdRedir.aspx?ID=RSQYA732TE3A-1458804562-6174</Url>
      <Description>RSQYA732TE3A-1458804562-6174</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0340A2-29B9-4A07-8F93-901E76CCEFFD}">
  <ds:schemaRefs>
    <ds:schemaRef ds:uri="http://schemas.microsoft.com/sharepoint/events"/>
  </ds:schemaRefs>
</ds:datastoreItem>
</file>

<file path=customXml/itemProps2.xml><?xml version="1.0" encoding="utf-8"?>
<ds:datastoreItem xmlns:ds="http://schemas.openxmlformats.org/officeDocument/2006/customXml" ds:itemID="{3AB3494F-1CBB-422A-BA45-B206F7363A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ad468f-8977-40b9-b74e-c9dec54b70e1"/>
    <ds:schemaRef ds:uri="71361fa8-5268-42f1-b012-dc176d5d2dc1"/>
    <ds:schemaRef ds:uri="7e61b7a4-1dca-4553-9f2b-8178ba4b46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E63BAF-B952-4391-A9E6-8F6F4C45BF39}">
  <ds:schemaRefs>
    <ds:schemaRef ds:uri="http://schemas.microsoft.com/office/2006/metadata/properties"/>
    <ds:schemaRef ds:uri="http://schemas.microsoft.com/office/infopath/2007/PartnerControls"/>
    <ds:schemaRef ds:uri="bead468f-8977-40b9-b74e-c9dec54b70e1"/>
  </ds:schemaRefs>
</ds:datastoreItem>
</file>

<file path=customXml/itemProps4.xml><?xml version="1.0" encoding="utf-8"?>
<ds:datastoreItem xmlns:ds="http://schemas.openxmlformats.org/officeDocument/2006/customXml" ds:itemID="{A8A7F19B-268D-416B-95CF-7369A79E61D2}">
  <ds:schemaRefs>
    <ds:schemaRef ds:uri="http://schemas.microsoft.com/sharepoint/v3/contenttype/forms"/>
  </ds:schemaRefs>
</ds:datastoreItem>
</file>

<file path=customXml/itemProps5.xml><?xml version="1.0" encoding="utf-8"?>
<ds:datastoreItem xmlns:ds="http://schemas.openxmlformats.org/officeDocument/2006/customXml" ds:itemID="{33F6B954-3180-40B4-94AC-3CA3CA572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788</Words>
  <Characters>4336</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Julieth</dc:creator>
  <cp:lastModifiedBy>Yorlady</cp:lastModifiedBy>
  <cp:revision>2</cp:revision>
  <cp:lastPrinted>2019-06-04T03:12:00Z</cp:lastPrinted>
  <dcterms:created xsi:type="dcterms:W3CDTF">2021-03-16T13:40:00Z</dcterms:created>
  <dcterms:modified xsi:type="dcterms:W3CDTF">2021-03-16T13:40:00Z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0x01010007EBCDF7376B5C4E9657CF14D00D558A</vt:lpwstr>
  </property>
  <property fmtid="{D5CDD505-2E9C-101B-9397-08002B2CF9AE}" pid="3" name="_dlc_DocIdItemGuid">
    <vt:lpwstr>8eb48938-fec0-465c-836f-c2920fe8af7e</vt:lpwstr>
  </property>
</Properties>
</file>