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0" w:type="auto"/>
        <w:tblBorders>
          <w:top w:val="none" w:sz="0"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596"/>
        <w:gridCol w:w="7376"/>
      </w:tblGrid>
      <w:tr w:rsidR="00BD3394" w:rsidRPr="00AF2B62" w:rsidTr="00BD3394">
        <w:tc>
          <w:tcPr>
            <w:tcW w:w="2596" w:type="dxa"/>
            <w:vAlign w:val="center"/>
          </w:tcPr>
          <w:p w:rsidR="00BD3394" w:rsidRPr="00AF2B62" w:rsidRDefault="00BD3394" w:rsidP="001B347E">
            <w:pPr>
              <w:jc w:val="center"/>
              <w:rPr>
                <w:b/>
                <w:sz w:val="20"/>
                <w:szCs w:val="20"/>
              </w:rPr>
            </w:pPr>
            <w:r>
              <w:rPr>
                <w:b/>
                <w:noProof/>
                <w:sz w:val="20"/>
                <w:szCs w:val="20"/>
                <w:lang w:eastAsia="es-CO"/>
              </w:rPr>
              <w:drawing>
                <wp:inline distT="0" distB="0" distL="0" distR="0" wp14:anchorId="510F85D4" wp14:editId="5B8DEA89">
                  <wp:extent cx="1511300" cy="87477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on slogan.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56396" cy="900873"/>
                          </a:xfrm>
                          <a:prstGeom prst="rect">
                            <a:avLst/>
                          </a:prstGeom>
                        </pic:spPr>
                      </pic:pic>
                    </a:graphicData>
                  </a:graphic>
                </wp:inline>
              </w:drawing>
            </w:r>
          </w:p>
        </w:tc>
        <w:tc>
          <w:tcPr>
            <w:tcW w:w="7376" w:type="dxa"/>
            <w:vAlign w:val="center"/>
          </w:tcPr>
          <w:p w:rsidR="00BD3394" w:rsidRPr="00BD3394" w:rsidRDefault="00BD3394" w:rsidP="001B347E">
            <w:pPr>
              <w:jc w:val="center"/>
              <w:rPr>
                <w:b/>
                <w:color w:val="31849B" w:themeColor="accent5" w:themeShade="BF"/>
                <w:sz w:val="44"/>
                <w:szCs w:val="44"/>
              </w:rPr>
            </w:pPr>
            <w:r w:rsidRPr="00BD3394">
              <w:rPr>
                <w:b/>
                <w:color w:val="31849B" w:themeColor="accent5" w:themeShade="BF"/>
                <w:sz w:val="44"/>
                <w:szCs w:val="44"/>
              </w:rPr>
              <w:t>UNIVERSIDAD EIA</w:t>
            </w:r>
          </w:p>
          <w:p w:rsidR="00BD3394" w:rsidRPr="002E2EE6" w:rsidRDefault="00BD3394" w:rsidP="001B347E">
            <w:pPr>
              <w:jc w:val="center"/>
              <w:rPr>
                <w:b/>
                <w:sz w:val="24"/>
                <w:szCs w:val="24"/>
              </w:rPr>
            </w:pPr>
            <w:r w:rsidRPr="002E2EE6">
              <w:rPr>
                <w:b/>
                <w:sz w:val="24"/>
                <w:szCs w:val="24"/>
              </w:rPr>
              <w:t>Ingeniería Ambiental</w:t>
            </w:r>
          </w:p>
          <w:p w:rsidR="00BD3394" w:rsidRPr="00AF2B62" w:rsidRDefault="00BD3394" w:rsidP="001B347E">
            <w:pPr>
              <w:jc w:val="center"/>
              <w:rPr>
                <w:b/>
                <w:sz w:val="20"/>
                <w:szCs w:val="20"/>
              </w:rPr>
            </w:pPr>
          </w:p>
          <w:p w:rsidR="00BD3394" w:rsidRPr="00AF2B62" w:rsidRDefault="00BD3394" w:rsidP="00BD3394">
            <w:pPr>
              <w:jc w:val="center"/>
              <w:rPr>
                <w:sz w:val="20"/>
                <w:szCs w:val="20"/>
              </w:rPr>
            </w:pPr>
            <w:r w:rsidRPr="00AF2B62">
              <w:rPr>
                <w:sz w:val="20"/>
                <w:szCs w:val="20"/>
              </w:rPr>
              <w:t xml:space="preserve">EXAMEN </w:t>
            </w:r>
            <w:r w:rsidR="00D03B90">
              <w:rPr>
                <w:sz w:val="20"/>
                <w:szCs w:val="20"/>
              </w:rPr>
              <w:t>FINAL</w:t>
            </w:r>
            <w:r w:rsidRPr="00AF2B62">
              <w:rPr>
                <w:sz w:val="20"/>
                <w:szCs w:val="20"/>
              </w:rPr>
              <w:t xml:space="preserve"> GESTIÓN </w:t>
            </w:r>
            <w:r>
              <w:rPr>
                <w:sz w:val="20"/>
                <w:szCs w:val="20"/>
              </w:rPr>
              <w:t xml:space="preserve">Y VALORIZACIÓN </w:t>
            </w:r>
            <w:r w:rsidRPr="00AF2B62">
              <w:rPr>
                <w:sz w:val="20"/>
                <w:szCs w:val="20"/>
              </w:rPr>
              <w:t>DE RESIDUOS</w:t>
            </w:r>
          </w:p>
          <w:p w:rsidR="00BD3394" w:rsidRPr="00AF2B62" w:rsidRDefault="009B3AD5" w:rsidP="009B3AD5">
            <w:pPr>
              <w:jc w:val="center"/>
              <w:rPr>
                <w:b/>
                <w:sz w:val="20"/>
                <w:szCs w:val="20"/>
              </w:rPr>
            </w:pPr>
            <w:r>
              <w:rPr>
                <w:sz w:val="20"/>
                <w:szCs w:val="20"/>
              </w:rPr>
              <w:t>30</w:t>
            </w:r>
            <w:r w:rsidR="00D03B90">
              <w:rPr>
                <w:sz w:val="20"/>
                <w:szCs w:val="20"/>
              </w:rPr>
              <w:t xml:space="preserve"> de </w:t>
            </w:r>
            <w:r>
              <w:rPr>
                <w:sz w:val="20"/>
                <w:szCs w:val="20"/>
              </w:rPr>
              <w:t>may</w:t>
            </w:r>
            <w:r w:rsidR="00D03B90">
              <w:rPr>
                <w:sz w:val="20"/>
                <w:szCs w:val="20"/>
              </w:rPr>
              <w:t>o</w:t>
            </w:r>
            <w:r>
              <w:rPr>
                <w:sz w:val="20"/>
                <w:szCs w:val="20"/>
              </w:rPr>
              <w:t xml:space="preserve"> de 2019</w:t>
            </w:r>
          </w:p>
        </w:tc>
      </w:tr>
    </w:tbl>
    <w:p w:rsidR="00BD3394" w:rsidRDefault="00BD3394" w:rsidP="00AF2B62"/>
    <w:p w:rsidR="000C579A" w:rsidRDefault="000C579A" w:rsidP="00AF2B62">
      <w:r w:rsidRPr="000C579A">
        <w:rPr>
          <w:b/>
        </w:rPr>
        <w:t xml:space="preserve">NOMBRE: </w:t>
      </w:r>
      <w:r>
        <w:t>_____________________________________________________________________________________________________</w:t>
      </w:r>
    </w:p>
    <w:p w:rsidR="000C579A" w:rsidRDefault="000C579A" w:rsidP="00AF2B62"/>
    <w:p w:rsidR="00CA7F28" w:rsidRDefault="00CA7F28" w:rsidP="00AF2B62">
      <w:pPr>
        <w:rPr>
          <w:b/>
        </w:rPr>
      </w:pPr>
      <w:r>
        <w:rPr>
          <w:b/>
        </w:rPr>
        <w:t>Tenga en cuenta:</w:t>
      </w:r>
    </w:p>
    <w:p w:rsidR="00B10910" w:rsidRDefault="00B10910" w:rsidP="00CA7F28">
      <w:pPr>
        <w:pStyle w:val="Prrafodelista"/>
        <w:numPr>
          <w:ilvl w:val="0"/>
          <w:numId w:val="12"/>
        </w:numPr>
      </w:pPr>
      <w:r>
        <w:t xml:space="preserve">Tiempo máximo: </w:t>
      </w:r>
      <w:r w:rsidR="00D03B90">
        <w:t>2 horas</w:t>
      </w:r>
      <w:r>
        <w:t>.</w:t>
      </w:r>
    </w:p>
    <w:p w:rsidR="00CA7F28" w:rsidRPr="00CA7F28" w:rsidRDefault="00CA7F28" w:rsidP="00CA7F28">
      <w:pPr>
        <w:pStyle w:val="Prrafodelista"/>
        <w:numPr>
          <w:ilvl w:val="0"/>
          <w:numId w:val="12"/>
        </w:numPr>
      </w:pPr>
      <w:r w:rsidRPr="00CA7F28">
        <w:t xml:space="preserve">NO SE PERMITE </w:t>
      </w:r>
      <w:r w:rsidR="00D95629" w:rsidRPr="00CA7F28">
        <w:t>el uso de cuadernos</w:t>
      </w:r>
      <w:r w:rsidR="00D03B90">
        <w:t>, libros, computadores, tablets</w:t>
      </w:r>
      <w:r w:rsidR="00947744">
        <w:t>,</w:t>
      </w:r>
      <w:r w:rsidR="00D95629" w:rsidRPr="00CA7F28">
        <w:t xml:space="preserve"> celulares</w:t>
      </w:r>
      <w:r w:rsidR="00947744">
        <w:t xml:space="preserve"> o calculadoras</w:t>
      </w:r>
      <w:r w:rsidRPr="00CA7F28">
        <w:t>.</w:t>
      </w:r>
    </w:p>
    <w:p w:rsidR="00D95629" w:rsidRPr="00CA7F28" w:rsidRDefault="00D95629" w:rsidP="00CA7F28">
      <w:pPr>
        <w:pStyle w:val="Prrafodelista"/>
        <w:numPr>
          <w:ilvl w:val="0"/>
          <w:numId w:val="12"/>
        </w:numPr>
      </w:pPr>
      <w:r w:rsidRPr="00CA7F28">
        <w:t>Es individual, cualquier trampa o intento de trampa se califica con un 0,0 NO NEGOCIABLE.</w:t>
      </w:r>
    </w:p>
    <w:p w:rsidR="00D03B90" w:rsidRDefault="00D95629" w:rsidP="00CA7F28">
      <w:pPr>
        <w:pStyle w:val="Prrafodelista"/>
        <w:numPr>
          <w:ilvl w:val="0"/>
          <w:numId w:val="12"/>
        </w:numPr>
      </w:pPr>
      <w:r w:rsidRPr="00CA7F28">
        <w:t xml:space="preserve">Responda de manera </w:t>
      </w:r>
      <w:r w:rsidR="00CA7F28" w:rsidRPr="00CA7F28">
        <w:t>CLARA Y CONCRETA</w:t>
      </w:r>
      <w:r w:rsidRPr="00CA7F28">
        <w:t>, como Ingeniero Ambie</w:t>
      </w:r>
      <w:r w:rsidR="00D03B90">
        <w:t>ntal, las siguientes preguntas.</w:t>
      </w:r>
    </w:p>
    <w:p w:rsidR="00D95629" w:rsidRDefault="00D95629" w:rsidP="00AF2B62"/>
    <w:p w:rsidR="009B3AD5" w:rsidRPr="00F55328" w:rsidRDefault="009B3AD5" w:rsidP="009B3AD5">
      <w:pPr>
        <w:pStyle w:val="Prrafodelista"/>
        <w:numPr>
          <w:ilvl w:val="0"/>
          <w:numId w:val="22"/>
        </w:numPr>
        <w:ind w:left="284" w:hanging="284"/>
        <w:rPr>
          <w:rFonts w:cstheme="minorHAnsi"/>
          <w:b/>
          <w:szCs w:val="18"/>
        </w:rPr>
      </w:pPr>
      <w:r>
        <w:rPr>
          <w:rFonts w:cstheme="minorHAnsi"/>
          <w:b/>
          <w:szCs w:val="18"/>
        </w:rPr>
        <w:t xml:space="preserve"> </w:t>
      </w:r>
      <w:r>
        <w:rPr>
          <w:rFonts w:cstheme="minorHAnsi"/>
          <w:b/>
          <w:szCs w:val="18"/>
        </w:rPr>
        <w:t>(15</w:t>
      </w:r>
      <w:r w:rsidRPr="00F55328">
        <w:rPr>
          <w:rFonts w:cstheme="minorHAnsi"/>
          <w:b/>
          <w:szCs w:val="18"/>
        </w:rPr>
        <w:t>%)</w:t>
      </w:r>
      <w:r w:rsidRPr="00F55328">
        <w:rPr>
          <w:rFonts w:cstheme="minorHAnsi"/>
          <w:b/>
          <w:szCs w:val="18"/>
        </w:rPr>
        <w:tab/>
        <w:t>RESIDUOS HOSPITALARIOS Y SIMILARES:</w:t>
      </w:r>
    </w:p>
    <w:p w:rsidR="009B3AD5" w:rsidRPr="00F55328" w:rsidRDefault="009B3AD5" w:rsidP="009B3AD5">
      <w:pPr>
        <w:rPr>
          <w:rFonts w:cstheme="minorHAnsi"/>
          <w:szCs w:val="18"/>
        </w:rPr>
      </w:pPr>
    </w:p>
    <w:p w:rsidR="009B3AD5" w:rsidRPr="00F55328" w:rsidRDefault="009B3AD5" w:rsidP="009B3AD5">
      <w:pPr>
        <w:pStyle w:val="Prrafodelista"/>
        <w:numPr>
          <w:ilvl w:val="0"/>
          <w:numId w:val="17"/>
        </w:numPr>
        <w:rPr>
          <w:rFonts w:cstheme="minorHAnsi"/>
          <w:szCs w:val="18"/>
        </w:rPr>
      </w:pPr>
      <w:r w:rsidRPr="00F55328">
        <w:rPr>
          <w:rFonts w:cstheme="minorHAnsi"/>
          <w:szCs w:val="18"/>
        </w:rPr>
        <w:t>Complete la clasificación de los residuos hospitalarios y similares:</w:t>
      </w:r>
    </w:p>
    <w:p w:rsidR="009B3AD5" w:rsidRPr="00F55328" w:rsidRDefault="009B3AD5" w:rsidP="009B3AD5">
      <w:pPr>
        <w:rPr>
          <w:rFonts w:cstheme="minorHAnsi"/>
          <w:szCs w:val="18"/>
        </w:rPr>
      </w:pPr>
    </w:p>
    <w:p w:rsidR="009B3AD5" w:rsidRDefault="009B3AD5" w:rsidP="009B3AD5">
      <w:pPr>
        <w:ind w:left="284"/>
        <w:jc w:val="center"/>
        <w:rPr>
          <w:rFonts w:cstheme="minorHAnsi"/>
          <w:szCs w:val="18"/>
        </w:rPr>
      </w:pPr>
      <w:r w:rsidRPr="00F55328">
        <w:rPr>
          <w:noProof/>
          <w:szCs w:val="18"/>
          <w:lang w:eastAsia="es-CO"/>
        </w:rPr>
        <w:drawing>
          <wp:inline distT="0" distB="0" distL="0" distR="0" wp14:anchorId="551D2E23" wp14:editId="5B7FCB08">
            <wp:extent cx="4902200" cy="2144187"/>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8369" t="3402" r="8808" b="38639"/>
                    <a:stretch/>
                  </pic:blipFill>
                  <pic:spPr bwMode="auto">
                    <a:xfrm>
                      <a:off x="0" y="0"/>
                      <a:ext cx="4923224" cy="2153383"/>
                    </a:xfrm>
                    <a:prstGeom prst="rect">
                      <a:avLst/>
                    </a:prstGeom>
                    <a:ln>
                      <a:noFill/>
                    </a:ln>
                    <a:extLst>
                      <a:ext uri="{53640926-AAD7-44D8-BBD7-CCE9431645EC}">
                        <a14:shadowObscured xmlns:a14="http://schemas.microsoft.com/office/drawing/2010/main"/>
                      </a:ext>
                    </a:extLst>
                  </pic:spPr>
                </pic:pic>
              </a:graphicData>
            </a:graphic>
          </wp:inline>
        </w:drawing>
      </w:r>
    </w:p>
    <w:p w:rsidR="009B3AD5" w:rsidRPr="00F55328" w:rsidRDefault="009B3AD5" w:rsidP="009B3AD5">
      <w:pPr>
        <w:ind w:left="284"/>
        <w:jc w:val="center"/>
        <w:rPr>
          <w:rFonts w:cstheme="minorHAnsi"/>
          <w:szCs w:val="18"/>
        </w:rPr>
      </w:pPr>
    </w:p>
    <w:p w:rsidR="009B3AD5" w:rsidRPr="00F55328" w:rsidRDefault="009B3AD5" w:rsidP="009B3AD5">
      <w:pPr>
        <w:pStyle w:val="Prrafodelista"/>
        <w:numPr>
          <w:ilvl w:val="0"/>
          <w:numId w:val="17"/>
        </w:numPr>
        <w:rPr>
          <w:rFonts w:cstheme="minorHAnsi"/>
          <w:szCs w:val="18"/>
        </w:rPr>
      </w:pPr>
      <w:r w:rsidRPr="00F55328">
        <w:rPr>
          <w:rFonts w:cstheme="minorHAnsi"/>
          <w:szCs w:val="18"/>
        </w:rPr>
        <w:t xml:space="preserve">Mencione los parámetros operativos a controlar en el tratamiento con calor húmedo (sólo menciónelos, no es necesario que diga los rangos en que podrían moverse dichos parámetros). Explique </w:t>
      </w:r>
      <w:r w:rsidRPr="002B18D1">
        <w:rPr>
          <w:rFonts w:cstheme="minorHAnsi"/>
          <w:b/>
          <w:szCs w:val="18"/>
        </w:rPr>
        <w:t>detalladamente</w:t>
      </w:r>
      <w:r>
        <w:rPr>
          <w:rFonts w:cstheme="minorHAnsi"/>
          <w:szCs w:val="18"/>
        </w:rPr>
        <w:t xml:space="preserve"> </w:t>
      </w:r>
      <w:r w:rsidRPr="00F55328">
        <w:rPr>
          <w:rFonts w:cstheme="minorHAnsi"/>
          <w:szCs w:val="18"/>
        </w:rPr>
        <w:t>los indicadores físicos, químicos y biológicos usados para realizar dicho control (cuáles son y qué miden o verifican).</w:t>
      </w:r>
    </w:p>
    <w:p w:rsidR="009B3AD5" w:rsidRPr="00F55328" w:rsidRDefault="009B3AD5" w:rsidP="009B3AD5">
      <w:pPr>
        <w:ind w:left="284"/>
        <w:rPr>
          <w:rFonts w:cstheme="minorHAnsi"/>
          <w:szCs w:val="18"/>
        </w:rPr>
      </w:pPr>
    </w:p>
    <w:p w:rsidR="009B3AD5" w:rsidRPr="00F55328" w:rsidRDefault="009B3AD5" w:rsidP="009B3AD5">
      <w:pPr>
        <w:pStyle w:val="Prrafodelista"/>
        <w:numPr>
          <w:ilvl w:val="0"/>
          <w:numId w:val="17"/>
        </w:numPr>
        <w:rPr>
          <w:rFonts w:cstheme="minorHAnsi"/>
          <w:szCs w:val="18"/>
        </w:rPr>
      </w:pPr>
      <w:r w:rsidRPr="00F55328">
        <w:rPr>
          <w:rFonts w:cstheme="minorHAnsi"/>
          <w:szCs w:val="18"/>
        </w:rPr>
        <w:t>Complete la siguiente tabla:</w:t>
      </w:r>
    </w:p>
    <w:p w:rsidR="009B3AD5" w:rsidRPr="00F55328" w:rsidRDefault="009B3AD5" w:rsidP="009B3AD5">
      <w:pPr>
        <w:ind w:left="284"/>
        <w:rPr>
          <w:rFonts w:cstheme="minorHAnsi"/>
          <w:szCs w:val="18"/>
        </w:rPr>
      </w:pPr>
    </w:p>
    <w:tbl>
      <w:tblPr>
        <w:tblStyle w:val="Tablaconcuadrcula"/>
        <w:tblW w:w="9668" w:type="dxa"/>
        <w:tblInd w:w="392" w:type="dxa"/>
        <w:tblLook w:val="04A0" w:firstRow="1" w:lastRow="0" w:firstColumn="1" w:lastColumn="0" w:noHBand="0" w:noVBand="1"/>
      </w:tblPr>
      <w:tblGrid>
        <w:gridCol w:w="1984"/>
        <w:gridCol w:w="7684"/>
      </w:tblGrid>
      <w:tr w:rsidR="009B3AD5" w:rsidRPr="00F55328" w:rsidTr="009B3AD5">
        <w:tc>
          <w:tcPr>
            <w:tcW w:w="1984" w:type="dxa"/>
          </w:tcPr>
          <w:p w:rsidR="009B3AD5" w:rsidRPr="00F55328" w:rsidRDefault="009B3AD5" w:rsidP="004F065C">
            <w:pPr>
              <w:jc w:val="center"/>
              <w:rPr>
                <w:rFonts w:cstheme="minorHAnsi"/>
                <w:b/>
                <w:szCs w:val="18"/>
              </w:rPr>
            </w:pPr>
            <w:r w:rsidRPr="00F55328">
              <w:rPr>
                <w:rFonts w:cstheme="minorHAnsi"/>
                <w:b/>
                <w:szCs w:val="18"/>
              </w:rPr>
              <w:t>CONCEPTO</w:t>
            </w:r>
          </w:p>
        </w:tc>
        <w:tc>
          <w:tcPr>
            <w:tcW w:w="7684" w:type="dxa"/>
          </w:tcPr>
          <w:p w:rsidR="009B3AD5" w:rsidRPr="00F55328" w:rsidRDefault="009B3AD5" w:rsidP="004F065C">
            <w:pPr>
              <w:jc w:val="center"/>
              <w:rPr>
                <w:rFonts w:cstheme="minorHAnsi"/>
                <w:b/>
                <w:szCs w:val="18"/>
              </w:rPr>
            </w:pPr>
            <w:r w:rsidRPr="00F55328">
              <w:rPr>
                <w:rFonts w:cstheme="minorHAnsi"/>
                <w:b/>
                <w:szCs w:val="18"/>
              </w:rPr>
              <w:t>DEFINICIÓN</w:t>
            </w:r>
          </w:p>
        </w:tc>
      </w:tr>
      <w:tr w:rsidR="009B3AD5" w:rsidRPr="00F55328" w:rsidTr="009B3AD5">
        <w:tc>
          <w:tcPr>
            <w:tcW w:w="1984" w:type="dxa"/>
          </w:tcPr>
          <w:p w:rsidR="009B3AD5" w:rsidRPr="00F55328" w:rsidRDefault="009B3AD5" w:rsidP="004F065C">
            <w:pPr>
              <w:rPr>
                <w:rFonts w:cstheme="minorHAnsi"/>
                <w:szCs w:val="18"/>
              </w:rPr>
            </w:pPr>
          </w:p>
        </w:tc>
        <w:tc>
          <w:tcPr>
            <w:tcW w:w="7684" w:type="dxa"/>
          </w:tcPr>
          <w:p w:rsidR="009B3AD5" w:rsidRPr="00F55328" w:rsidRDefault="009B3AD5" w:rsidP="004F065C">
            <w:pPr>
              <w:rPr>
                <w:rFonts w:cstheme="minorHAnsi"/>
                <w:szCs w:val="18"/>
              </w:rPr>
            </w:pPr>
            <w:r w:rsidRPr="00F55328">
              <w:rPr>
                <w:rFonts w:cstheme="minorHAnsi"/>
                <w:szCs w:val="18"/>
              </w:rPr>
              <w:t>Garantiza un tratamiento suficiente para eliminar el riego patógeno, evitando la necesidad de realizar un tratamiento posterior. Esto implica que después del proceso los residuos pueden ser dispuestos en un relleno sanitario como residuos ordinarios.</w:t>
            </w:r>
          </w:p>
        </w:tc>
      </w:tr>
      <w:tr w:rsidR="009B3AD5" w:rsidRPr="00F55328" w:rsidTr="009B3AD5">
        <w:tc>
          <w:tcPr>
            <w:tcW w:w="1984" w:type="dxa"/>
          </w:tcPr>
          <w:p w:rsidR="009B3AD5" w:rsidRPr="00F55328" w:rsidRDefault="009B3AD5" w:rsidP="004F065C">
            <w:pPr>
              <w:rPr>
                <w:rFonts w:cstheme="minorHAnsi"/>
                <w:szCs w:val="18"/>
              </w:rPr>
            </w:pPr>
          </w:p>
        </w:tc>
        <w:tc>
          <w:tcPr>
            <w:tcW w:w="7684" w:type="dxa"/>
          </w:tcPr>
          <w:p w:rsidR="009B3AD5" w:rsidRPr="00F55328" w:rsidRDefault="009B3AD5" w:rsidP="004F065C">
            <w:pPr>
              <w:rPr>
                <w:rFonts w:cstheme="minorHAnsi"/>
                <w:szCs w:val="18"/>
              </w:rPr>
            </w:pPr>
            <w:r w:rsidRPr="00F55328">
              <w:rPr>
                <w:rFonts w:cstheme="minorHAnsi"/>
                <w:szCs w:val="18"/>
              </w:rPr>
              <w:t>Se refiere a los efectos que tienen algunos procesos físicos y químicos que hacen que un microorganismo sea incapaz de multiplicarse. Estos procesos bien pueden destruir a los microorganismos o dañarlos de tal forma que su recuperación y crecimiento no sean posibles.</w:t>
            </w:r>
          </w:p>
          <w:p w:rsidR="009B3AD5" w:rsidRPr="00F55328" w:rsidRDefault="009B3AD5" w:rsidP="004F065C">
            <w:pPr>
              <w:rPr>
                <w:rFonts w:cstheme="minorHAnsi"/>
                <w:szCs w:val="18"/>
              </w:rPr>
            </w:pPr>
            <w:r w:rsidRPr="00F55328">
              <w:rPr>
                <w:rFonts w:cstheme="minorHAnsi"/>
                <w:szCs w:val="18"/>
              </w:rPr>
              <w:t>En términos generales implica la destrucción exclusiva de microorganismos patógenos, es decir, no necesariamente se elimina la totalidad de microorganismos presentes.</w:t>
            </w:r>
          </w:p>
        </w:tc>
      </w:tr>
      <w:tr w:rsidR="009B3AD5" w:rsidRPr="00F55328" w:rsidTr="009B3AD5">
        <w:tc>
          <w:tcPr>
            <w:tcW w:w="1984" w:type="dxa"/>
          </w:tcPr>
          <w:p w:rsidR="009B3AD5" w:rsidRPr="00F55328" w:rsidRDefault="009B3AD5" w:rsidP="004F065C">
            <w:pPr>
              <w:rPr>
                <w:rFonts w:cstheme="minorHAnsi"/>
                <w:szCs w:val="18"/>
              </w:rPr>
            </w:pPr>
          </w:p>
        </w:tc>
        <w:tc>
          <w:tcPr>
            <w:tcW w:w="7684" w:type="dxa"/>
          </w:tcPr>
          <w:p w:rsidR="009B3AD5" w:rsidRPr="00F55328" w:rsidRDefault="009B3AD5" w:rsidP="004F065C">
            <w:pPr>
              <w:rPr>
                <w:rFonts w:cstheme="minorHAnsi"/>
                <w:szCs w:val="18"/>
              </w:rPr>
            </w:pPr>
            <w:r w:rsidRPr="00F55328">
              <w:rPr>
                <w:rFonts w:cstheme="minorHAnsi"/>
                <w:szCs w:val="18"/>
              </w:rPr>
              <w:t>Es un proceso a través del cual se logra la destrucción de toda forma de vida microbiana (incluyendo esporas) presente en un material que requiere unas condiciones sanitarias específicas.</w:t>
            </w:r>
          </w:p>
        </w:tc>
      </w:tr>
      <w:tr w:rsidR="009B3AD5" w:rsidRPr="00F55328" w:rsidTr="009B3AD5">
        <w:tc>
          <w:tcPr>
            <w:tcW w:w="1984" w:type="dxa"/>
          </w:tcPr>
          <w:p w:rsidR="009B3AD5" w:rsidRPr="00F55328" w:rsidRDefault="009B3AD5" w:rsidP="004F065C">
            <w:pPr>
              <w:rPr>
                <w:rFonts w:cstheme="minorHAnsi"/>
                <w:szCs w:val="18"/>
              </w:rPr>
            </w:pPr>
          </w:p>
        </w:tc>
        <w:tc>
          <w:tcPr>
            <w:tcW w:w="7684" w:type="dxa"/>
          </w:tcPr>
          <w:p w:rsidR="009B3AD5" w:rsidRPr="00F55328" w:rsidRDefault="009B3AD5" w:rsidP="004F065C">
            <w:pPr>
              <w:rPr>
                <w:rFonts w:cstheme="minorHAnsi"/>
                <w:szCs w:val="18"/>
              </w:rPr>
            </w:pPr>
            <w:r w:rsidRPr="00F55328">
              <w:rPr>
                <w:rFonts w:cstheme="minorHAnsi"/>
                <w:szCs w:val="18"/>
              </w:rPr>
              <w:t>Es la destrucción de la mayoría de la flora microbiológica patógena (por lo general no incluye esporas) mediante un proceso físico o químico sobre una superficie. Depende de la sustancia química utilizada y el residuo a tratar, para que pueda garantizarse un nivel de cumplimiento satisfactorio.</w:t>
            </w:r>
          </w:p>
        </w:tc>
      </w:tr>
    </w:tbl>
    <w:p w:rsidR="009B3AD5" w:rsidRDefault="009B3AD5" w:rsidP="009B3AD5">
      <w:pPr>
        <w:rPr>
          <w:rFonts w:cstheme="minorHAnsi"/>
          <w:szCs w:val="18"/>
        </w:rPr>
      </w:pPr>
    </w:p>
    <w:p w:rsidR="009B3AD5" w:rsidRPr="00F55328" w:rsidRDefault="00947744" w:rsidP="009B3AD5">
      <w:pPr>
        <w:pStyle w:val="Prrafodelista"/>
        <w:numPr>
          <w:ilvl w:val="0"/>
          <w:numId w:val="22"/>
        </w:numPr>
        <w:ind w:left="284" w:hanging="284"/>
        <w:rPr>
          <w:rFonts w:cstheme="minorHAnsi"/>
          <w:b/>
          <w:szCs w:val="18"/>
        </w:rPr>
      </w:pPr>
      <w:r>
        <w:rPr>
          <w:rFonts w:cstheme="minorHAnsi"/>
          <w:b/>
          <w:szCs w:val="18"/>
        </w:rPr>
        <w:t>(2</w:t>
      </w:r>
      <w:r w:rsidR="002C5A83">
        <w:rPr>
          <w:rFonts w:cstheme="minorHAnsi"/>
          <w:b/>
          <w:szCs w:val="18"/>
        </w:rPr>
        <w:t>0</w:t>
      </w:r>
      <w:r w:rsidR="009B3AD5" w:rsidRPr="00F55328">
        <w:rPr>
          <w:rFonts w:cstheme="minorHAnsi"/>
          <w:b/>
          <w:szCs w:val="18"/>
        </w:rPr>
        <w:t>%)</w:t>
      </w:r>
      <w:r w:rsidR="009B3AD5" w:rsidRPr="00F55328">
        <w:rPr>
          <w:rFonts w:cstheme="minorHAnsi"/>
          <w:b/>
          <w:szCs w:val="18"/>
        </w:rPr>
        <w:tab/>
        <w:t>RELLENOS SANITARIOS:</w:t>
      </w:r>
    </w:p>
    <w:p w:rsidR="009B3AD5" w:rsidRPr="00F55328" w:rsidRDefault="009B3AD5" w:rsidP="009B3AD5">
      <w:pPr>
        <w:pStyle w:val="Prrafodelista"/>
        <w:numPr>
          <w:ilvl w:val="0"/>
          <w:numId w:val="23"/>
        </w:numPr>
        <w:rPr>
          <w:rFonts w:cstheme="minorHAnsi"/>
          <w:szCs w:val="18"/>
        </w:rPr>
      </w:pPr>
      <w:r w:rsidRPr="00F55328">
        <w:rPr>
          <w:rFonts w:cstheme="minorHAnsi"/>
          <w:szCs w:val="18"/>
        </w:rPr>
        <w:t>Explique los diferentes tipos de rellenos sanitarios (según el método de explotación y la maquinaria requerida).</w:t>
      </w:r>
    </w:p>
    <w:p w:rsidR="009B3AD5" w:rsidRDefault="009B3AD5" w:rsidP="009B3AD5">
      <w:pPr>
        <w:pStyle w:val="Prrafodelista"/>
        <w:numPr>
          <w:ilvl w:val="0"/>
          <w:numId w:val="23"/>
        </w:numPr>
        <w:rPr>
          <w:rFonts w:cstheme="minorHAnsi"/>
          <w:szCs w:val="18"/>
        </w:rPr>
      </w:pPr>
      <w:r w:rsidRPr="00F55328">
        <w:rPr>
          <w:rFonts w:cstheme="minorHAnsi"/>
          <w:szCs w:val="18"/>
        </w:rPr>
        <w:t>Explique cuándo recurriría usted a los siguientes métodos de vertido de residuos: celda o zanja excavada, zona o área y vaguada o depresión</w:t>
      </w:r>
      <w:r>
        <w:rPr>
          <w:rFonts w:cstheme="minorHAnsi"/>
          <w:szCs w:val="18"/>
        </w:rPr>
        <w:t>.</w:t>
      </w:r>
    </w:p>
    <w:p w:rsidR="009B3AD5" w:rsidRDefault="009B3AD5" w:rsidP="009B3AD5">
      <w:pPr>
        <w:rPr>
          <w:rFonts w:cstheme="minorHAnsi"/>
          <w:szCs w:val="18"/>
        </w:rPr>
      </w:pPr>
    </w:p>
    <w:p w:rsidR="00947744" w:rsidRPr="00F55328" w:rsidRDefault="00947744" w:rsidP="009B3AD5">
      <w:pPr>
        <w:rPr>
          <w:rFonts w:cstheme="minorHAnsi"/>
          <w:szCs w:val="18"/>
        </w:rPr>
      </w:pPr>
    </w:p>
    <w:p w:rsidR="009B3AD5" w:rsidRPr="00F55328" w:rsidRDefault="009B3AD5" w:rsidP="009B3AD5">
      <w:pPr>
        <w:pStyle w:val="Prrafodelista"/>
        <w:numPr>
          <w:ilvl w:val="0"/>
          <w:numId w:val="22"/>
        </w:numPr>
        <w:ind w:left="284" w:hanging="284"/>
        <w:rPr>
          <w:rFonts w:cstheme="minorHAnsi"/>
          <w:b/>
          <w:szCs w:val="18"/>
        </w:rPr>
      </w:pPr>
      <w:r w:rsidRPr="00F55328">
        <w:rPr>
          <w:rFonts w:cstheme="minorHAnsi"/>
          <w:b/>
          <w:szCs w:val="18"/>
        </w:rPr>
        <w:lastRenderedPageBreak/>
        <w:t>(20%)</w:t>
      </w:r>
      <w:r w:rsidRPr="00F55328">
        <w:rPr>
          <w:rFonts w:cstheme="minorHAnsi"/>
          <w:b/>
          <w:szCs w:val="18"/>
        </w:rPr>
        <w:tab/>
        <w:t>INCINERACIÓN:</w:t>
      </w:r>
    </w:p>
    <w:p w:rsidR="009B3AD5" w:rsidRPr="00F55328" w:rsidRDefault="009B3AD5" w:rsidP="009B3AD5">
      <w:pPr>
        <w:ind w:left="284"/>
        <w:rPr>
          <w:rFonts w:cstheme="minorHAnsi"/>
          <w:szCs w:val="18"/>
        </w:rPr>
      </w:pPr>
      <w:r w:rsidRPr="00F55328">
        <w:rPr>
          <w:rFonts w:cstheme="minorHAnsi"/>
          <w:szCs w:val="18"/>
        </w:rPr>
        <w:t>Explique el proceso de incineración con base en los elementos presentados en el siguiente esquema.</w:t>
      </w:r>
    </w:p>
    <w:p w:rsidR="009B3AD5" w:rsidRPr="00F55328" w:rsidRDefault="009B3AD5" w:rsidP="009B3AD5">
      <w:pPr>
        <w:rPr>
          <w:rFonts w:cstheme="minorHAnsi"/>
          <w:szCs w:val="18"/>
        </w:rPr>
      </w:pPr>
    </w:p>
    <w:p w:rsidR="009B3AD5" w:rsidRPr="00F55328" w:rsidRDefault="009B3AD5" w:rsidP="009B3AD5">
      <w:pPr>
        <w:ind w:left="284"/>
        <w:jc w:val="center"/>
        <w:rPr>
          <w:rFonts w:cstheme="minorHAnsi"/>
          <w:szCs w:val="18"/>
        </w:rPr>
      </w:pPr>
      <w:r w:rsidRPr="00F55328">
        <w:rPr>
          <w:rFonts w:cstheme="minorHAnsi"/>
          <w:noProof/>
          <w:szCs w:val="18"/>
          <w:lang w:eastAsia="es-CO"/>
        </w:rPr>
        <w:drawing>
          <wp:inline distT="0" distB="0" distL="0" distR="0" wp14:anchorId="509CD556" wp14:editId="2BB11F82">
            <wp:extent cx="4891248" cy="2425700"/>
            <wp:effectExtent l="0" t="0" r="5080" b="0"/>
            <wp:docPr id="6"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22029" cy="2440965"/>
                    </a:xfrm>
                    <a:prstGeom prst="rect">
                      <a:avLst/>
                    </a:prstGeom>
                  </pic:spPr>
                </pic:pic>
              </a:graphicData>
            </a:graphic>
          </wp:inline>
        </w:drawing>
      </w:r>
    </w:p>
    <w:p w:rsidR="009B3AD5" w:rsidRPr="00F55328" w:rsidRDefault="009B3AD5" w:rsidP="009B3AD5">
      <w:pPr>
        <w:rPr>
          <w:rFonts w:cstheme="minorHAnsi"/>
          <w:szCs w:val="18"/>
        </w:rPr>
      </w:pPr>
    </w:p>
    <w:p w:rsidR="009B3AD5" w:rsidRPr="00F55328" w:rsidRDefault="009B3AD5" w:rsidP="009B3AD5">
      <w:pPr>
        <w:pStyle w:val="Prrafodelista"/>
        <w:numPr>
          <w:ilvl w:val="0"/>
          <w:numId w:val="22"/>
        </w:numPr>
        <w:ind w:left="284" w:hanging="284"/>
        <w:rPr>
          <w:rFonts w:cstheme="minorHAnsi"/>
          <w:b/>
          <w:szCs w:val="18"/>
        </w:rPr>
      </w:pPr>
      <w:r w:rsidRPr="00F55328">
        <w:rPr>
          <w:rFonts w:cstheme="minorHAnsi"/>
          <w:b/>
          <w:szCs w:val="18"/>
        </w:rPr>
        <w:t>(10%)</w:t>
      </w:r>
      <w:r w:rsidRPr="00F55328">
        <w:rPr>
          <w:rFonts w:cstheme="minorHAnsi"/>
          <w:b/>
          <w:szCs w:val="18"/>
        </w:rPr>
        <w:tab/>
        <w:t>GASIFICACIÓN Y PIRÓLISIS:</w:t>
      </w:r>
    </w:p>
    <w:p w:rsidR="009B3AD5" w:rsidRPr="00F55328" w:rsidRDefault="009B3AD5" w:rsidP="009B3AD5">
      <w:pPr>
        <w:ind w:left="284"/>
        <w:rPr>
          <w:rFonts w:cstheme="minorHAnsi"/>
          <w:szCs w:val="18"/>
        </w:rPr>
      </w:pPr>
      <w:r w:rsidRPr="00F55328">
        <w:rPr>
          <w:rFonts w:cstheme="minorHAnsi"/>
          <w:szCs w:val="18"/>
        </w:rPr>
        <w:t>Defina los conceptos de gasificación y pirolisis de residuos, con base en la cantidad de oxígeno requerida y los subproductos aprovechables que se obtienen en cada caso.</w:t>
      </w:r>
    </w:p>
    <w:p w:rsidR="009B3AD5" w:rsidRPr="00F55328" w:rsidRDefault="009B3AD5" w:rsidP="009B3AD5">
      <w:pPr>
        <w:rPr>
          <w:rFonts w:cstheme="minorHAnsi"/>
          <w:szCs w:val="18"/>
        </w:rPr>
      </w:pPr>
    </w:p>
    <w:p w:rsidR="009B3AD5" w:rsidRPr="00F55328" w:rsidRDefault="009B3AD5" w:rsidP="009B3AD5">
      <w:pPr>
        <w:pStyle w:val="Prrafodelista"/>
        <w:numPr>
          <w:ilvl w:val="0"/>
          <w:numId w:val="22"/>
        </w:numPr>
        <w:ind w:left="284" w:hanging="284"/>
        <w:rPr>
          <w:rFonts w:cstheme="minorHAnsi"/>
          <w:b/>
          <w:szCs w:val="18"/>
        </w:rPr>
      </w:pPr>
      <w:r w:rsidRPr="00F55328">
        <w:rPr>
          <w:rFonts w:cstheme="minorHAnsi"/>
          <w:b/>
          <w:szCs w:val="18"/>
        </w:rPr>
        <w:t>(</w:t>
      </w:r>
      <w:r w:rsidR="00947744">
        <w:rPr>
          <w:rFonts w:cstheme="minorHAnsi"/>
          <w:b/>
          <w:szCs w:val="18"/>
        </w:rPr>
        <w:t>25</w:t>
      </w:r>
      <w:r w:rsidRPr="00F55328">
        <w:rPr>
          <w:rFonts w:cstheme="minorHAnsi"/>
          <w:b/>
          <w:szCs w:val="18"/>
        </w:rPr>
        <w:t>%)</w:t>
      </w:r>
      <w:r w:rsidRPr="00F55328">
        <w:rPr>
          <w:rFonts w:cstheme="minorHAnsi"/>
          <w:b/>
          <w:szCs w:val="18"/>
        </w:rPr>
        <w:tab/>
        <w:t>VALORIZACIÓN DE RESIDUOS:</w:t>
      </w:r>
    </w:p>
    <w:p w:rsidR="009B3AD5" w:rsidRPr="00F55328" w:rsidRDefault="009B3AD5" w:rsidP="009B3AD5">
      <w:pPr>
        <w:pStyle w:val="Prrafodelista"/>
        <w:numPr>
          <w:ilvl w:val="0"/>
          <w:numId w:val="24"/>
        </w:numPr>
        <w:rPr>
          <w:rFonts w:cstheme="minorHAnsi"/>
          <w:szCs w:val="18"/>
        </w:rPr>
      </w:pPr>
      <w:r w:rsidRPr="00F55328">
        <w:rPr>
          <w:rFonts w:cstheme="minorHAnsi"/>
          <w:szCs w:val="18"/>
        </w:rPr>
        <w:t xml:space="preserve">Compostaje y lombricultura: ¿cuáles son los factores o variables a </w:t>
      </w:r>
      <w:r>
        <w:rPr>
          <w:rFonts w:cstheme="minorHAnsi"/>
          <w:szCs w:val="18"/>
        </w:rPr>
        <w:t>controlar</w:t>
      </w:r>
      <w:r w:rsidRPr="00F55328">
        <w:rPr>
          <w:rFonts w:cstheme="minorHAnsi"/>
          <w:szCs w:val="18"/>
        </w:rPr>
        <w:t xml:space="preserve"> en cada caso? Describa los elementos más relevantes de dichos procesos.</w:t>
      </w:r>
    </w:p>
    <w:p w:rsidR="009B3AD5" w:rsidRPr="00F55328" w:rsidRDefault="009B3AD5" w:rsidP="009B3AD5">
      <w:pPr>
        <w:pStyle w:val="Prrafodelista"/>
        <w:numPr>
          <w:ilvl w:val="0"/>
          <w:numId w:val="24"/>
        </w:numPr>
        <w:rPr>
          <w:rFonts w:cstheme="minorHAnsi"/>
          <w:szCs w:val="18"/>
        </w:rPr>
      </w:pPr>
      <w:r w:rsidRPr="00F55328">
        <w:rPr>
          <w:rFonts w:cstheme="minorHAnsi"/>
          <w:szCs w:val="18"/>
        </w:rPr>
        <w:t xml:space="preserve">Explique </w:t>
      </w:r>
      <w:r w:rsidRPr="002B18D1">
        <w:rPr>
          <w:rFonts w:cstheme="minorHAnsi"/>
          <w:b/>
          <w:szCs w:val="18"/>
        </w:rPr>
        <w:t>detalladamente</w:t>
      </w:r>
      <w:r w:rsidRPr="00F55328">
        <w:rPr>
          <w:rFonts w:cstheme="minorHAnsi"/>
          <w:szCs w:val="18"/>
        </w:rPr>
        <w:t xml:space="preserve"> cada una de las etapas del proceso de aprovechamiento del PET</w:t>
      </w:r>
      <w:r>
        <w:rPr>
          <w:rFonts w:cstheme="minorHAnsi"/>
          <w:szCs w:val="18"/>
        </w:rPr>
        <w:t>,</w:t>
      </w:r>
      <w:r w:rsidRPr="00F55328">
        <w:rPr>
          <w:rFonts w:cstheme="minorHAnsi"/>
          <w:szCs w:val="18"/>
        </w:rPr>
        <w:t xml:space="preserve"> o de</w:t>
      </w:r>
      <w:r>
        <w:rPr>
          <w:rFonts w:cstheme="minorHAnsi"/>
          <w:szCs w:val="18"/>
        </w:rPr>
        <w:t xml:space="preserve"> recuperación del </w:t>
      </w:r>
      <w:r w:rsidRPr="00F55328">
        <w:rPr>
          <w:rFonts w:cstheme="minorHAnsi"/>
          <w:szCs w:val="18"/>
        </w:rPr>
        <w:t>VIDRIO</w:t>
      </w:r>
      <w:r>
        <w:rPr>
          <w:rFonts w:cstheme="minorHAnsi"/>
          <w:szCs w:val="18"/>
        </w:rPr>
        <w:t>,</w:t>
      </w:r>
      <w:r w:rsidRPr="00F55328">
        <w:rPr>
          <w:rFonts w:cstheme="minorHAnsi"/>
          <w:szCs w:val="18"/>
        </w:rPr>
        <w:t xml:space="preserve"> </w:t>
      </w:r>
      <w:r>
        <w:rPr>
          <w:rFonts w:cstheme="minorHAnsi"/>
          <w:szCs w:val="18"/>
        </w:rPr>
        <w:t xml:space="preserve">o de la producción de MADERA PLÁSTICA </w:t>
      </w:r>
      <w:r w:rsidRPr="00F55328">
        <w:rPr>
          <w:rFonts w:cstheme="minorHAnsi"/>
          <w:szCs w:val="18"/>
        </w:rPr>
        <w:t>(usted elige</w:t>
      </w:r>
      <w:r>
        <w:rPr>
          <w:rFonts w:cstheme="minorHAnsi"/>
          <w:szCs w:val="18"/>
        </w:rPr>
        <w:t>; básese en las salidas de campo realizadas</w:t>
      </w:r>
      <w:r>
        <w:rPr>
          <w:rFonts w:cstheme="minorHAnsi"/>
          <w:szCs w:val="18"/>
        </w:rPr>
        <w:t>, lo explicado en clase y los videos proyectados</w:t>
      </w:r>
      <w:r w:rsidRPr="00F55328">
        <w:rPr>
          <w:rFonts w:cstheme="minorHAnsi"/>
          <w:szCs w:val="18"/>
        </w:rPr>
        <w:t>)</w:t>
      </w:r>
      <w:r>
        <w:rPr>
          <w:rFonts w:cstheme="minorHAnsi"/>
          <w:szCs w:val="18"/>
        </w:rPr>
        <w:t>.</w:t>
      </w:r>
    </w:p>
    <w:p w:rsidR="009B3AD5" w:rsidRDefault="009B3AD5" w:rsidP="009B3AD5">
      <w:pPr>
        <w:rPr>
          <w:rFonts w:cstheme="minorHAnsi"/>
          <w:szCs w:val="18"/>
        </w:rPr>
      </w:pPr>
    </w:p>
    <w:p w:rsidR="002C5A83" w:rsidRPr="00F55328" w:rsidRDefault="002C5A83" w:rsidP="002C5A83">
      <w:pPr>
        <w:pStyle w:val="Prrafodelista"/>
        <w:numPr>
          <w:ilvl w:val="0"/>
          <w:numId w:val="22"/>
        </w:numPr>
        <w:ind w:left="284" w:hanging="284"/>
        <w:rPr>
          <w:rFonts w:cstheme="minorHAnsi"/>
          <w:b/>
          <w:szCs w:val="18"/>
        </w:rPr>
      </w:pPr>
      <w:r w:rsidRPr="00F55328">
        <w:rPr>
          <w:rFonts w:cstheme="minorHAnsi"/>
          <w:b/>
          <w:szCs w:val="18"/>
        </w:rPr>
        <w:t>(</w:t>
      </w:r>
      <w:r w:rsidR="00947744">
        <w:rPr>
          <w:rFonts w:cstheme="minorHAnsi"/>
          <w:b/>
          <w:szCs w:val="18"/>
        </w:rPr>
        <w:t>10</w:t>
      </w:r>
      <w:r w:rsidRPr="00F55328">
        <w:rPr>
          <w:rFonts w:cstheme="minorHAnsi"/>
          <w:b/>
          <w:szCs w:val="18"/>
        </w:rPr>
        <w:t>%)</w:t>
      </w:r>
      <w:r w:rsidRPr="00F55328">
        <w:rPr>
          <w:rFonts w:cstheme="minorHAnsi"/>
          <w:b/>
          <w:szCs w:val="18"/>
        </w:rPr>
        <w:tab/>
      </w:r>
      <w:r>
        <w:rPr>
          <w:rFonts w:cstheme="minorHAnsi"/>
          <w:b/>
          <w:szCs w:val="18"/>
        </w:rPr>
        <w:t>GIRS Y MIRS</w:t>
      </w:r>
      <w:r w:rsidRPr="00F55328">
        <w:rPr>
          <w:rFonts w:cstheme="minorHAnsi"/>
          <w:b/>
          <w:szCs w:val="18"/>
        </w:rPr>
        <w:t>:</w:t>
      </w:r>
    </w:p>
    <w:p w:rsidR="00947744" w:rsidRDefault="00947744" w:rsidP="00947744">
      <w:pPr>
        <w:ind w:left="284"/>
      </w:pPr>
      <w:r>
        <w:t>Relacione los siguientes términos y conceptos:</w:t>
      </w:r>
    </w:p>
    <w:p w:rsidR="00947744" w:rsidRDefault="00947744" w:rsidP="00947744">
      <w:pPr>
        <w:ind w:left="284"/>
      </w:pPr>
    </w:p>
    <w:p w:rsidR="00947744" w:rsidRDefault="00947744" w:rsidP="00947744">
      <w:pPr>
        <w:ind w:left="284"/>
      </w:pPr>
      <w:r>
        <w:rPr>
          <w:b/>
        </w:rPr>
        <w:t>Términos:</w:t>
      </w:r>
    </w:p>
    <w:p w:rsidR="00947744" w:rsidRDefault="00947744" w:rsidP="00947744">
      <w:pPr>
        <w:ind w:left="284"/>
      </w:pPr>
    </w:p>
    <w:p w:rsidR="00947744" w:rsidRPr="00947744" w:rsidRDefault="00947744" w:rsidP="00947744">
      <w:pPr>
        <w:pStyle w:val="Prrafodelista"/>
        <w:numPr>
          <w:ilvl w:val="0"/>
          <w:numId w:val="29"/>
        </w:numPr>
        <w:rPr>
          <w:rFonts w:cstheme="minorHAnsi"/>
          <w:szCs w:val="18"/>
        </w:rPr>
      </w:pPr>
      <w:r w:rsidRPr="00947744">
        <w:rPr>
          <w:rFonts w:cstheme="minorHAnsi"/>
          <w:szCs w:val="18"/>
        </w:rPr>
        <w:t>Reciclaje.</w:t>
      </w:r>
    </w:p>
    <w:p w:rsidR="00947744" w:rsidRPr="00947744" w:rsidRDefault="00947744" w:rsidP="00947744">
      <w:pPr>
        <w:pStyle w:val="Prrafodelista"/>
        <w:numPr>
          <w:ilvl w:val="0"/>
          <w:numId w:val="29"/>
        </w:numPr>
        <w:rPr>
          <w:rFonts w:cstheme="minorHAnsi"/>
          <w:szCs w:val="18"/>
        </w:rPr>
      </w:pPr>
      <w:r w:rsidRPr="00947744">
        <w:rPr>
          <w:rFonts w:cstheme="minorHAnsi"/>
          <w:szCs w:val="18"/>
        </w:rPr>
        <w:t>Reutilización.</w:t>
      </w:r>
    </w:p>
    <w:p w:rsidR="00947744" w:rsidRPr="00947744" w:rsidRDefault="00947744" w:rsidP="00947744">
      <w:pPr>
        <w:pStyle w:val="Prrafodelista"/>
        <w:numPr>
          <w:ilvl w:val="0"/>
          <w:numId w:val="29"/>
        </w:numPr>
        <w:rPr>
          <w:rFonts w:cstheme="minorHAnsi"/>
          <w:szCs w:val="18"/>
        </w:rPr>
      </w:pPr>
      <w:r w:rsidRPr="00947744">
        <w:rPr>
          <w:rFonts w:cstheme="minorHAnsi"/>
          <w:szCs w:val="18"/>
        </w:rPr>
        <w:t>Recuperación.</w:t>
      </w:r>
    </w:p>
    <w:p w:rsidR="00947744" w:rsidRPr="00947744" w:rsidRDefault="00947744" w:rsidP="00947744">
      <w:pPr>
        <w:pStyle w:val="Prrafodelista"/>
        <w:numPr>
          <w:ilvl w:val="0"/>
          <w:numId w:val="29"/>
        </w:numPr>
        <w:rPr>
          <w:rFonts w:cstheme="minorHAnsi"/>
          <w:szCs w:val="18"/>
        </w:rPr>
      </w:pPr>
      <w:r w:rsidRPr="00947744">
        <w:rPr>
          <w:rFonts w:cstheme="minorHAnsi"/>
          <w:szCs w:val="18"/>
        </w:rPr>
        <w:t>Tratamiento.</w:t>
      </w:r>
    </w:p>
    <w:p w:rsidR="00947744" w:rsidRPr="00947744" w:rsidRDefault="00947744" w:rsidP="00947744">
      <w:pPr>
        <w:pStyle w:val="Prrafodelista"/>
        <w:numPr>
          <w:ilvl w:val="0"/>
          <w:numId w:val="29"/>
        </w:numPr>
        <w:rPr>
          <w:rFonts w:cstheme="minorHAnsi"/>
          <w:szCs w:val="18"/>
        </w:rPr>
      </w:pPr>
      <w:r w:rsidRPr="00947744">
        <w:rPr>
          <w:rFonts w:cstheme="minorHAnsi"/>
          <w:szCs w:val="18"/>
        </w:rPr>
        <w:t>Disposición final.</w:t>
      </w:r>
    </w:p>
    <w:p w:rsidR="00947744" w:rsidRPr="00947744" w:rsidRDefault="00947744" w:rsidP="00947744">
      <w:pPr>
        <w:pStyle w:val="Prrafodelista"/>
        <w:numPr>
          <w:ilvl w:val="0"/>
          <w:numId w:val="29"/>
        </w:numPr>
        <w:rPr>
          <w:rFonts w:cstheme="minorHAnsi"/>
          <w:szCs w:val="18"/>
        </w:rPr>
      </w:pPr>
      <w:r w:rsidRPr="00947744">
        <w:rPr>
          <w:rFonts w:cstheme="minorHAnsi"/>
          <w:szCs w:val="18"/>
        </w:rPr>
        <w:t>Relleno sanitario.</w:t>
      </w:r>
    </w:p>
    <w:p w:rsidR="00947744" w:rsidRPr="00947744" w:rsidRDefault="00947744" w:rsidP="00947744">
      <w:pPr>
        <w:pStyle w:val="Prrafodelista"/>
        <w:numPr>
          <w:ilvl w:val="0"/>
          <w:numId w:val="29"/>
        </w:numPr>
        <w:rPr>
          <w:rFonts w:cstheme="minorHAnsi"/>
          <w:szCs w:val="18"/>
        </w:rPr>
      </w:pPr>
      <w:r w:rsidRPr="00947744">
        <w:rPr>
          <w:rFonts w:cstheme="minorHAnsi"/>
          <w:szCs w:val="18"/>
        </w:rPr>
        <w:t>Residuo especial.</w:t>
      </w:r>
    </w:p>
    <w:p w:rsidR="00947744" w:rsidRPr="00947744" w:rsidRDefault="00947744" w:rsidP="00947744">
      <w:pPr>
        <w:pStyle w:val="Prrafodelista"/>
        <w:numPr>
          <w:ilvl w:val="0"/>
          <w:numId w:val="29"/>
        </w:numPr>
        <w:rPr>
          <w:rFonts w:cstheme="minorHAnsi"/>
          <w:szCs w:val="18"/>
        </w:rPr>
      </w:pPr>
      <w:r w:rsidRPr="00947744">
        <w:rPr>
          <w:rFonts w:cstheme="minorHAnsi"/>
          <w:szCs w:val="18"/>
        </w:rPr>
        <w:t>Residuo peligroso.</w:t>
      </w:r>
    </w:p>
    <w:p w:rsidR="00947744" w:rsidRPr="00947744" w:rsidRDefault="00947744" w:rsidP="00947744">
      <w:pPr>
        <w:pStyle w:val="Prrafodelista"/>
        <w:numPr>
          <w:ilvl w:val="0"/>
          <w:numId w:val="29"/>
        </w:numPr>
        <w:rPr>
          <w:rFonts w:cstheme="minorHAnsi"/>
          <w:szCs w:val="18"/>
        </w:rPr>
      </w:pPr>
      <w:r w:rsidRPr="00947744">
        <w:rPr>
          <w:rFonts w:cstheme="minorHAnsi"/>
          <w:szCs w:val="18"/>
        </w:rPr>
        <w:t>Manejo Integral de Residuos Sólidos.</w:t>
      </w:r>
    </w:p>
    <w:p w:rsidR="00947744" w:rsidRPr="00947744" w:rsidRDefault="00947744" w:rsidP="00947744">
      <w:pPr>
        <w:pStyle w:val="Prrafodelista"/>
        <w:numPr>
          <w:ilvl w:val="0"/>
          <w:numId w:val="29"/>
        </w:numPr>
        <w:rPr>
          <w:rFonts w:cstheme="minorHAnsi"/>
          <w:szCs w:val="18"/>
        </w:rPr>
      </w:pPr>
      <w:r w:rsidRPr="00947744">
        <w:rPr>
          <w:rFonts w:cstheme="minorHAnsi"/>
          <w:szCs w:val="18"/>
        </w:rPr>
        <w:t>Gestión Integral de Residuos Sólidos.</w:t>
      </w:r>
    </w:p>
    <w:p w:rsidR="00947744" w:rsidRDefault="00947744" w:rsidP="00947744">
      <w:pPr>
        <w:ind w:left="284"/>
      </w:pPr>
    </w:p>
    <w:p w:rsidR="00947744" w:rsidRPr="00BB47C3" w:rsidRDefault="00947744" w:rsidP="00947744">
      <w:pPr>
        <w:ind w:left="284"/>
        <w:rPr>
          <w:b/>
        </w:rPr>
      </w:pPr>
      <w:r w:rsidRPr="00BB47C3">
        <w:rPr>
          <w:b/>
        </w:rPr>
        <w:t>Conceptos:</w:t>
      </w:r>
    </w:p>
    <w:p w:rsidR="00947744" w:rsidRDefault="00947744" w:rsidP="00947744">
      <w:pPr>
        <w:ind w:left="284"/>
      </w:pPr>
    </w:p>
    <w:p w:rsidR="00947744" w:rsidRDefault="00947744" w:rsidP="00947744">
      <w:pPr>
        <w:ind w:left="709" w:hanging="426"/>
      </w:pPr>
      <w:r>
        <w:t>(      )</w:t>
      </w:r>
      <w:r>
        <w:tab/>
        <w:t>P</w:t>
      </w:r>
      <w:r w:rsidRPr="005B615F">
        <w:t>rolongación y adecuación de la vida útil de los residuos sólidos recuperados y que mediante procesos, operaciones o técnicas devuelven a los materiales su posibilidad de utilización en su función original o en alguna relacionada, sin que para ello requieran procesos adicionales de transformación.</w:t>
      </w:r>
    </w:p>
    <w:p w:rsidR="00947744" w:rsidRDefault="00947744" w:rsidP="00947744">
      <w:pPr>
        <w:ind w:left="709" w:hanging="426"/>
      </w:pPr>
      <w:r>
        <w:t>(      )</w:t>
      </w:r>
      <w:r>
        <w:tab/>
        <w:t>A</w:t>
      </w:r>
      <w:r w:rsidRPr="000F05DD">
        <w:t>quel que por sus caracter</w:t>
      </w:r>
      <w:bookmarkStart w:id="0" w:name="_GoBack"/>
      <w:bookmarkEnd w:id="0"/>
      <w:r w:rsidRPr="000F05DD">
        <w:t>ísticas puede causar riesgo a la salud humana o deteriorar la calidad ambiental hasta niveles que causen riesgo a la salud humana.</w:t>
      </w:r>
    </w:p>
    <w:p w:rsidR="00947744" w:rsidRDefault="00947744" w:rsidP="00947744">
      <w:pPr>
        <w:ind w:left="709" w:hanging="426"/>
      </w:pPr>
      <w:r>
        <w:t>(      )</w:t>
      </w:r>
      <w:r>
        <w:tab/>
      </w:r>
      <w:r w:rsidRPr="005B615F">
        <w:t>Conjunto de operaciones y disposiciones encaminadas a dar a los residuos producidos el destino más adecuado de</w:t>
      </w:r>
      <w:r>
        <w:t>sde el punto de vista ambiental.</w:t>
      </w:r>
    </w:p>
    <w:p w:rsidR="00947744" w:rsidRDefault="00947744" w:rsidP="00947744">
      <w:pPr>
        <w:ind w:left="709" w:hanging="426"/>
      </w:pPr>
      <w:r>
        <w:t>(      )</w:t>
      </w:r>
      <w:r>
        <w:tab/>
        <w:t>C</w:t>
      </w:r>
      <w:r w:rsidRPr="005B615F">
        <w:t>onjunto de operaciones, procesos o técnicas mediante los cuales se modifican las características de los residuos sólidos para minimizar los impactos ambientales y los riesgos para la salud humana.</w:t>
      </w:r>
    </w:p>
    <w:p w:rsidR="00947744" w:rsidRDefault="00947744" w:rsidP="00947744">
      <w:pPr>
        <w:ind w:left="709" w:hanging="426"/>
      </w:pPr>
      <w:r>
        <w:t>(      )</w:t>
      </w:r>
      <w:r>
        <w:tab/>
        <w:t>Sus etapas son prevención y minimización, generación, separación en la fuente, recolección interna, almacenamiento temporal, transporte, aprovechamiento, tratamiento y disposición final.</w:t>
      </w:r>
    </w:p>
    <w:p w:rsidR="00947744" w:rsidRPr="00BB47C3" w:rsidRDefault="00947744" w:rsidP="00947744">
      <w:pPr>
        <w:ind w:left="709" w:hanging="426"/>
      </w:pPr>
      <w:r>
        <w:t>(      )</w:t>
      </w:r>
      <w:r>
        <w:tab/>
        <w:t>A</w:t>
      </w:r>
      <w:r w:rsidRPr="00BB47C3">
        <w:t>cción que permite seleccionar y retirar los residuos sólidos que pueden someterse a un nuevo proceso de aprovechamiento, para convertirlos en materia prima útil en la fabricación de nuevos productos.</w:t>
      </w:r>
    </w:p>
    <w:p w:rsidR="00947744" w:rsidRDefault="00947744" w:rsidP="00947744">
      <w:pPr>
        <w:ind w:left="709" w:hanging="426"/>
      </w:pPr>
      <w:r>
        <w:lastRenderedPageBreak/>
        <w:t>(      )</w:t>
      </w:r>
      <w:r>
        <w:tab/>
        <w:t>P</w:t>
      </w:r>
      <w:r w:rsidRPr="005B615F">
        <w:t>roceso de aislar y confinar los residuos sólidos, en especial los no aprovechables, en forma definitiva, en lugares especialmente seleccionados y diseñados para evitar la contaminación, y los daños o riesgos a la salud humana y al medio ambiente.</w:t>
      </w:r>
    </w:p>
    <w:p w:rsidR="00947744" w:rsidRDefault="00947744" w:rsidP="00947744">
      <w:pPr>
        <w:ind w:left="709" w:hanging="426"/>
      </w:pPr>
      <w:r>
        <w:t>(      )</w:t>
      </w:r>
      <w:r>
        <w:tab/>
        <w:t>P</w:t>
      </w:r>
      <w:r w:rsidRPr="005B615F">
        <w:t>roceso mediante el cual se aprovechan y transforman los residuos sólidos recuperados y se devuelve a los materiales su potencialidad de reincorporación como materia prima para la fabricación de nuevos productos.</w:t>
      </w:r>
    </w:p>
    <w:p w:rsidR="00947744" w:rsidRDefault="00947744" w:rsidP="00947744">
      <w:pPr>
        <w:ind w:left="709" w:hanging="426"/>
      </w:pPr>
      <w:r>
        <w:t>(      )</w:t>
      </w:r>
      <w:r>
        <w:tab/>
        <w:t>L</w:t>
      </w:r>
      <w:r w:rsidRPr="005B615F">
        <w:t>ugar técnicamente seleccionado, diseñado y operado para la disposición final controlada de los residuos sólidos.</w:t>
      </w:r>
    </w:p>
    <w:p w:rsidR="00947744" w:rsidRDefault="00947744" w:rsidP="00947744">
      <w:pPr>
        <w:ind w:left="709" w:hanging="426"/>
      </w:pPr>
      <w:r>
        <w:t>(      )</w:t>
      </w:r>
      <w:r>
        <w:tab/>
      </w:r>
      <w:r w:rsidRPr="000F05DD">
        <w:t>Aquellos que por su volumen, peso o tamaño no pueden se recolectados por la empresa del servicio ordinaria de aseo</w:t>
      </w:r>
      <w:r>
        <w:t>.</w:t>
      </w:r>
    </w:p>
    <w:p w:rsidR="00947744" w:rsidRDefault="00947744" w:rsidP="009B3AD5">
      <w:pPr>
        <w:rPr>
          <w:rFonts w:cstheme="minorHAnsi"/>
          <w:szCs w:val="18"/>
        </w:rPr>
      </w:pPr>
    </w:p>
    <w:p w:rsidR="009B3AD5" w:rsidRPr="00F55328" w:rsidRDefault="009B3AD5" w:rsidP="009B3AD5">
      <w:pPr>
        <w:rPr>
          <w:rFonts w:cstheme="minorHAnsi"/>
          <w:szCs w:val="18"/>
        </w:rPr>
      </w:pPr>
    </w:p>
    <w:p w:rsidR="009B3AD5" w:rsidRDefault="009B3AD5" w:rsidP="009B3AD5">
      <w:pPr>
        <w:pBdr>
          <w:top w:val="single" w:sz="4" w:space="1" w:color="auto"/>
          <w:left w:val="single" w:sz="4" w:space="4" w:color="auto"/>
          <w:bottom w:val="single" w:sz="4" w:space="1" w:color="auto"/>
          <w:right w:val="single" w:sz="4" w:space="4" w:color="auto"/>
        </w:pBdr>
        <w:rPr>
          <w:rFonts w:cstheme="minorHAnsi"/>
          <w:b/>
          <w:szCs w:val="18"/>
        </w:rPr>
      </w:pPr>
      <w:r>
        <w:rPr>
          <w:rFonts w:cstheme="minorHAnsi"/>
          <w:b/>
          <w:szCs w:val="18"/>
        </w:rPr>
        <w:t>Chicos:</w:t>
      </w:r>
    </w:p>
    <w:p w:rsidR="009B3AD5" w:rsidRPr="006166C5" w:rsidRDefault="009B3AD5" w:rsidP="009B3AD5">
      <w:pPr>
        <w:pBdr>
          <w:top w:val="single" w:sz="4" w:space="1" w:color="auto"/>
          <w:left w:val="single" w:sz="4" w:space="4" w:color="auto"/>
          <w:bottom w:val="single" w:sz="4" w:space="1" w:color="auto"/>
          <w:right w:val="single" w:sz="4" w:space="4" w:color="auto"/>
        </w:pBdr>
        <w:rPr>
          <w:rFonts w:cstheme="minorHAnsi"/>
          <w:szCs w:val="18"/>
        </w:rPr>
      </w:pPr>
      <w:r w:rsidRPr="006166C5">
        <w:rPr>
          <w:rFonts w:cstheme="minorHAnsi"/>
          <w:szCs w:val="18"/>
        </w:rPr>
        <w:t xml:space="preserve">Les deseo mucho éxito, y no olviden el sentido común que debe caracterizar al ingeniero. También recuerden que el reto es con ustedes mismos… confíen en lo que han estudiado y aprendido, y actúen con honestidad… </w:t>
      </w:r>
      <w:r>
        <w:rPr>
          <w:rFonts w:cstheme="minorHAnsi"/>
          <w:szCs w:val="18"/>
        </w:rPr>
        <w:t>¡</w:t>
      </w:r>
      <w:r w:rsidRPr="006166C5">
        <w:rPr>
          <w:rFonts w:cstheme="minorHAnsi"/>
          <w:szCs w:val="18"/>
        </w:rPr>
        <w:t>y no solo en este examen, sino en todos lo</w:t>
      </w:r>
      <w:r>
        <w:rPr>
          <w:rFonts w:cstheme="minorHAnsi"/>
          <w:szCs w:val="18"/>
        </w:rPr>
        <w:t xml:space="preserve">s aspectos de su vida </w:t>
      </w:r>
      <w:r w:rsidRPr="006166C5">
        <w:rPr>
          <w:rFonts w:cstheme="minorHAnsi"/>
          <w:szCs w:val="18"/>
        </w:rPr>
        <w:t>personal</w:t>
      </w:r>
      <w:r>
        <w:rPr>
          <w:rFonts w:cstheme="minorHAnsi"/>
          <w:szCs w:val="18"/>
        </w:rPr>
        <w:t>,</w:t>
      </w:r>
      <w:r w:rsidRPr="006166C5">
        <w:rPr>
          <w:rFonts w:cstheme="minorHAnsi"/>
          <w:szCs w:val="18"/>
        </w:rPr>
        <w:t xml:space="preserve"> </w:t>
      </w:r>
      <w:r>
        <w:rPr>
          <w:rFonts w:cstheme="minorHAnsi"/>
          <w:szCs w:val="18"/>
        </w:rPr>
        <w:t>académica</w:t>
      </w:r>
      <w:r w:rsidRPr="006166C5">
        <w:rPr>
          <w:rFonts w:cstheme="minorHAnsi"/>
          <w:szCs w:val="18"/>
        </w:rPr>
        <w:t xml:space="preserve"> y profesional.</w:t>
      </w:r>
    </w:p>
    <w:p w:rsidR="009B3AD5" w:rsidRPr="006166C5" w:rsidRDefault="009B3AD5" w:rsidP="009B3AD5">
      <w:pPr>
        <w:pBdr>
          <w:top w:val="single" w:sz="4" w:space="1" w:color="auto"/>
          <w:left w:val="single" w:sz="4" w:space="4" w:color="auto"/>
          <w:bottom w:val="single" w:sz="4" w:space="1" w:color="auto"/>
          <w:right w:val="single" w:sz="4" w:space="4" w:color="auto"/>
        </w:pBdr>
        <w:rPr>
          <w:rFonts w:cstheme="minorHAnsi"/>
          <w:szCs w:val="18"/>
        </w:rPr>
      </w:pPr>
    </w:p>
    <w:p w:rsidR="009B3AD5" w:rsidRPr="00F55328" w:rsidRDefault="009B3AD5" w:rsidP="009B3AD5">
      <w:pPr>
        <w:pBdr>
          <w:top w:val="single" w:sz="4" w:space="1" w:color="auto"/>
          <w:left w:val="single" w:sz="4" w:space="4" w:color="auto"/>
          <w:bottom w:val="single" w:sz="4" w:space="1" w:color="auto"/>
          <w:right w:val="single" w:sz="4" w:space="4" w:color="auto"/>
        </w:pBdr>
        <w:rPr>
          <w:rFonts w:cstheme="minorHAnsi"/>
          <w:b/>
          <w:szCs w:val="18"/>
        </w:rPr>
      </w:pPr>
      <w:r w:rsidRPr="00F55328">
        <w:rPr>
          <w:rFonts w:cstheme="minorHAnsi"/>
          <w:b/>
          <w:szCs w:val="18"/>
        </w:rPr>
        <w:t>¡</w:t>
      </w:r>
      <w:r>
        <w:rPr>
          <w:rFonts w:cstheme="minorHAnsi"/>
          <w:b/>
          <w:szCs w:val="18"/>
        </w:rPr>
        <w:t xml:space="preserve">Solo me resta decirles que fue </w:t>
      </w:r>
      <w:r w:rsidRPr="00F55328">
        <w:rPr>
          <w:rFonts w:cstheme="minorHAnsi"/>
          <w:b/>
          <w:szCs w:val="18"/>
        </w:rPr>
        <w:t xml:space="preserve">muy agradable </w:t>
      </w:r>
      <w:r>
        <w:rPr>
          <w:rFonts w:cstheme="minorHAnsi"/>
          <w:b/>
          <w:szCs w:val="18"/>
        </w:rPr>
        <w:t xml:space="preserve">compartir este curso con </w:t>
      </w:r>
      <w:r w:rsidRPr="00F55328">
        <w:rPr>
          <w:rFonts w:cstheme="minorHAnsi"/>
          <w:b/>
          <w:szCs w:val="18"/>
        </w:rPr>
        <w:t>ustedes</w:t>
      </w:r>
      <w:r>
        <w:rPr>
          <w:rFonts w:cstheme="minorHAnsi"/>
          <w:b/>
          <w:szCs w:val="18"/>
        </w:rPr>
        <w:t>… son un grupo humano excepcional</w:t>
      </w:r>
      <w:r w:rsidRPr="00F55328">
        <w:rPr>
          <w:rFonts w:cstheme="minorHAnsi"/>
          <w:b/>
          <w:szCs w:val="18"/>
        </w:rPr>
        <w:t>!</w:t>
      </w:r>
    </w:p>
    <w:sectPr w:rsidR="009B3AD5" w:rsidRPr="00F55328" w:rsidSect="00467EBD">
      <w:pgSz w:w="12240" w:h="15840"/>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E772E"/>
    <w:multiLevelType w:val="hybridMultilevel"/>
    <w:tmpl w:val="F7448C7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71D0600"/>
    <w:multiLevelType w:val="hybridMultilevel"/>
    <w:tmpl w:val="B1904E5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A53451E"/>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CEA113A"/>
    <w:multiLevelType w:val="hybridMultilevel"/>
    <w:tmpl w:val="2DFC7DA2"/>
    <w:lvl w:ilvl="0" w:tplc="60A27C9E">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4" w15:restartNumberingAfterBreak="0">
    <w:nsid w:val="116F77D6"/>
    <w:multiLevelType w:val="hybridMultilevel"/>
    <w:tmpl w:val="18B2E2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22254B6"/>
    <w:multiLevelType w:val="hybridMultilevel"/>
    <w:tmpl w:val="6C58D02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2C25E1A"/>
    <w:multiLevelType w:val="hybridMultilevel"/>
    <w:tmpl w:val="2DFC7DA2"/>
    <w:lvl w:ilvl="0" w:tplc="60A27C9E">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7" w15:restartNumberingAfterBreak="0">
    <w:nsid w:val="19AD2BCB"/>
    <w:multiLevelType w:val="hybridMultilevel"/>
    <w:tmpl w:val="A362631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C4E18A9"/>
    <w:multiLevelType w:val="hybridMultilevel"/>
    <w:tmpl w:val="8D86CC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E4E4DDF"/>
    <w:multiLevelType w:val="hybridMultilevel"/>
    <w:tmpl w:val="2DFC7DA2"/>
    <w:lvl w:ilvl="0" w:tplc="60A27C9E">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0" w15:restartNumberingAfterBreak="0">
    <w:nsid w:val="2B005C24"/>
    <w:multiLevelType w:val="hybridMultilevel"/>
    <w:tmpl w:val="46989AD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CE2266D"/>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E8F51CB"/>
    <w:multiLevelType w:val="hybridMultilevel"/>
    <w:tmpl w:val="1E9E0FF4"/>
    <w:lvl w:ilvl="0" w:tplc="FB44FB3E">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0F82FBA"/>
    <w:multiLevelType w:val="hybridMultilevel"/>
    <w:tmpl w:val="08C0F508"/>
    <w:lvl w:ilvl="0" w:tplc="BCC8D670">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1CA1363"/>
    <w:multiLevelType w:val="hybridMultilevel"/>
    <w:tmpl w:val="30104A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4024D77"/>
    <w:multiLevelType w:val="hybridMultilevel"/>
    <w:tmpl w:val="43C06736"/>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4B595FC8"/>
    <w:multiLevelType w:val="hybridMultilevel"/>
    <w:tmpl w:val="30104A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C942003"/>
    <w:multiLevelType w:val="hybridMultilevel"/>
    <w:tmpl w:val="CDF484D6"/>
    <w:lvl w:ilvl="0" w:tplc="45403AE4">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DA20FF5"/>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8BF5626"/>
    <w:multiLevelType w:val="hybridMultilevel"/>
    <w:tmpl w:val="5D2E11F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D723567"/>
    <w:multiLevelType w:val="hybridMultilevel"/>
    <w:tmpl w:val="E99CBEA4"/>
    <w:lvl w:ilvl="0" w:tplc="35CE7CE0">
      <w:start w:val="1"/>
      <w:numFmt w:val="decimal"/>
      <w:lvlText w:val="%1."/>
      <w:lvlJc w:val="left"/>
      <w:pPr>
        <w:ind w:left="720" w:hanging="360"/>
      </w:pPr>
      <w:rPr>
        <w:rFonts w:ascii="Calibri" w:hAnsi="Calibri"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5E4535B9"/>
    <w:multiLevelType w:val="hybridMultilevel"/>
    <w:tmpl w:val="30104A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15B2985"/>
    <w:multiLevelType w:val="hybridMultilevel"/>
    <w:tmpl w:val="2DFC7DA2"/>
    <w:lvl w:ilvl="0" w:tplc="60A27C9E">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3" w15:restartNumberingAfterBreak="0">
    <w:nsid w:val="654669B7"/>
    <w:multiLevelType w:val="hybridMultilevel"/>
    <w:tmpl w:val="DC7639F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67783454"/>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A4D5B3E"/>
    <w:multiLevelType w:val="hybridMultilevel"/>
    <w:tmpl w:val="2DFC7DA2"/>
    <w:lvl w:ilvl="0" w:tplc="60A27C9E">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6" w15:restartNumberingAfterBreak="0">
    <w:nsid w:val="6F6D047E"/>
    <w:multiLevelType w:val="hybridMultilevel"/>
    <w:tmpl w:val="30104A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72D11A66"/>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97D13E3"/>
    <w:multiLevelType w:val="hybridMultilevel"/>
    <w:tmpl w:val="30104AE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9"/>
  </w:num>
  <w:num w:numId="2">
    <w:abstractNumId w:val="12"/>
  </w:num>
  <w:num w:numId="3">
    <w:abstractNumId w:val="18"/>
  </w:num>
  <w:num w:numId="4">
    <w:abstractNumId w:val="11"/>
  </w:num>
  <w:num w:numId="5">
    <w:abstractNumId w:val="24"/>
  </w:num>
  <w:num w:numId="6">
    <w:abstractNumId w:val="13"/>
  </w:num>
  <w:num w:numId="7">
    <w:abstractNumId w:val="27"/>
  </w:num>
  <w:num w:numId="8">
    <w:abstractNumId w:val="2"/>
  </w:num>
  <w:num w:numId="9">
    <w:abstractNumId w:val="5"/>
  </w:num>
  <w:num w:numId="10">
    <w:abstractNumId w:val="0"/>
  </w:num>
  <w:num w:numId="11">
    <w:abstractNumId w:val="23"/>
  </w:num>
  <w:num w:numId="12">
    <w:abstractNumId w:val="1"/>
  </w:num>
  <w:num w:numId="13">
    <w:abstractNumId w:val="8"/>
  </w:num>
  <w:num w:numId="14">
    <w:abstractNumId w:val="10"/>
  </w:num>
  <w:num w:numId="15">
    <w:abstractNumId w:val="26"/>
  </w:num>
  <w:num w:numId="16">
    <w:abstractNumId w:val="7"/>
  </w:num>
  <w:num w:numId="17">
    <w:abstractNumId w:val="3"/>
  </w:num>
  <w:num w:numId="18">
    <w:abstractNumId w:val="21"/>
  </w:num>
  <w:num w:numId="19">
    <w:abstractNumId w:val="16"/>
  </w:num>
  <w:num w:numId="20">
    <w:abstractNumId w:val="14"/>
  </w:num>
  <w:num w:numId="21">
    <w:abstractNumId w:val="28"/>
  </w:num>
  <w:num w:numId="22">
    <w:abstractNumId w:val="20"/>
  </w:num>
  <w:num w:numId="23">
    <w:abstractNumId w:val="6"/>
  </w:num>
  <w:num w:numId="24">
    <w:abstractNumId w:val="22"/>
  </w:num>
  <w:num w:numId="25">
    <w:abstractNumId w:val="17"/>
  </w:num>
  <w:num w:numId="26">
    <w:abstractNumId w:val="4"/>
  </w:num>
  <w:num w:numId="27">
    <w:abstractNumId w:val="15"/>
  </w:num>
  <w:num w:numId="28">
    <w:abstractNumId w:val="25"/>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B62"/>
    <w:rsid w:val="00022588"/>
    <w:rsid w:val="00023CBB"/>
    <w:rsid w:val="000C516A"/>
    <w:rsid w:val="000C579A"/>
    <w:rsid w:val="000E4AC1"/>
    <w:rsid w:val="000F05DD"/>
    <w:rsid w:val="000F3CFE"/>
    <w:rsid w:val="0010259E"/>
    <w:rsid w:val="0013295D"/>
    <w:rsid w:val="00185D3A"/>
    <w:rsid w:val="00191E27"/>
    <w:rsid w:val="001B347E"/>
    <w:rsid w:val="001D1879"/>
    <w:rsid w:val="00211D61"/>
    <w:rsid w:val="0021662D"/>
    <w:rsid w:val="00236400"/>
    <w:rsid w:val="002A0CD7"/>
    <w:rsid w:val="002A1A05"/>
    <w:rsid w:val="002A39AD"/>
    <w:rsid w:val="002B7E4B"/>
    <w:rsid w:val="002C0114"/>
    <w:rsid w:val="002C5A83"/>
    <w:rsid w:val="002D4B99"/>
    <w:rsid w:val="002E79A4"/>
    <w:rsid w:val="00306984"/>
    <w:rsid w:val="003404AB"/>
    <w:rsid w:val="003831B0"/>
    <w:rsid w:val="00396D72"/>
    <w:rsid w:val="003A6D51"/>
    <w:rsid w:val="003F7666"/>
    <w:rsid w:val="00437E2A"/>
    <w:rsid w:val="00442853"/>
    <w:rsid w:val="0044757B"/>
    <w:rsid w:val="00467EBD"/>
    <w:rsid w:val="004A0631"/>
    <w:rsid w:val="004D6D7B"/>
    <w:rsid w:val="0051411C"/>
    <w:rsid w:val="00524B21"/>
    <w:rsid w:val="00542419"/>
    <w:rsid w:val="0055068E"/>
    <w:rsid w:val="00551A68"/>
    <w:rsid w:val="005B615F"/>
    <w:rsid w:val="005C1ABB"/>
    <w:rsid w:val="005C5929"/>
    <w:rsid w:val="00610531"/>
    <w:rsid w:val="006219B1"/>
    <w:rsid w:val="0062452D"/>
    <w:rsid w:val="00651328"/>
    <w:rsid w:val="00654873"/>
    <w:rsid w:val="006561FC"/>
    <w:rsid w:val="006806C8"/>
    <w:rsid w:val="00700C36"/>
    <w:rsid w:val="00701B6C"/>
    <w:rsid w:val="007133D3"/>
    <w:rsid w:val="00742120"/>
    <w:rsid w:val="007434DC"/>
    <w:rsid w:val="007A1546"/>
    <w:rsid w:val="007A1B5F"/>
    <w:rsid w:val="008038B3"/>
    <w:rsid w:val="0081484F"/>
    <w:rsid w:val="008433F8"/>
    <w:rsid w:val="00846BF9"/>
    <w:rsid w:val="008777D4"/>
    <w:rsid w:val="0088451D"/>
    <w:rsid w:val="008A2BE6"/>
    <w:rsid w:val="008E6214"/>
    <w:rsid w:val="008F3F73"/>
    <w:rsid w:val="00903EAC"/>
    <w:rsid w:val="00941167"/>
    <w:rsid w:val="00947744"/>
    <w:rsid w:val="0096257E"/>
    <w:rsid w:val="009A2BAB"/>
    <w:rsid w:val="009A4DFB"/>
    <w:rsid w:val="009B3AD5"/>
    <w:rsid w:val="009D34C1"/>
    <w:rsid w:val="009E6C51"/>
    <w:rsid w:val="00A2615F"/>
    <w:rsid w:val="00A9551D"/>
    <w:rsid w:val="00AA3C36"/>
    <w:rsid w:val="00AC325A"/>
    <w:rsid w:val="00AC758E"/>
    <w:rsid w:val="00AE4BB1"/>
    <w:rsid w:val="00AF2B62"/>
    <w:rsid w:val="00AF6F15"/>
    <w:rsid w:val="00B10910"/>
    <w:rsid w:val="00B16B38"/>
    <w:rsid w:val="00B23B04"/>
    <w:rsid w:val="00B357AB"/>
    <w:rsid w:val="00B47E6E"/>
    <w:rsid w:val="00B94430"/>
    <w:rsid w:val="00BA2ECC"/>
    <w:rsid w:val="00BB47C3"/>
    <w:rsid w:val="00BB7993"/>
    <w:rsid w:val="00BD3394"/>
    <w:rsid w:val="00BE7DAB"/>
    <w:rsid w:val="00BF7D4C"/>
    <w:rsid w:val="00CA32F4"/>
    <w:rsid w:val="00CA7F28"/>
    <w:rsid w:val="00CB4BE2"/>
    <w:rsid w:val="00CC08D6"/>
    <w:rsid w:val="00CC1987"/>
    <w:rsid w:val="00D03B90"/>
    <w:rsid w:val="00D17EEF"/>
    <w:rsid w:val="00D46597"/>
    <w:rsid w:val="00D67C50"/>
    <w:rsid w:val="00D71D43"/>
    <w:rsid w:val="00D75032"/>
    <w:rsid w:val="00D77978"/>
    <w:rsid w:val="00D95629"/>
    <w:rsid w:val="00DF1F46"/>
    <w:rsid w:val="00E02CA6"/>
    <w:rsid w:val="00E67ED5"/>
    <w:rsid w:val="00E85984"/>
    <w:rsid w:val="00EB2C16"/>
    <w:rsid w:val="00EB4577"/>
    <w:rsid w:val="00ED067E"/>
    <w:rsid w:val="00F0721E"/>
    <w:rsid w:val="00F479E6"/>
    <w:rsid w:val="00F55E82"/>
    <w:rsid w:val="00F85AE9"/>
    <w:rsid w:val="00FC4C55"/>
    <w:rsid w:val="00FC6983"/>
    <w:rsid w:val="00FE1B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107F8"/>
  <w15:docId w15:val="{E9FC333D-BB8F-4B85-9D24-AAA35A3BC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18"/>
        <w:szCs w:val="22"/>
        <w:lang w:val="es-CO"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325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F2B62"/>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AF2B62"/>
    <w:rPr>
      <w:rFonts w:ascii="Tahoma" w:hAnsi="Tahoma" w:cs="Tahoma"/>
      <w:sz w:val="16"/>
      <w:szCs w:val="16"/>
    </w:rPr>
  </w:style>
  <w:style w:type="character" w:customStyle="1" w:styleId="TextodegloboCar">
    <w:name w:val="Texto de globo Car"/>
    <w:basedOn w:val="Fuentedeprrafopredeter"/>
    <w:link w:val="Textodeglobo"/>
    <w:uiPriority w:val="99"/>
    <w:semiHidden/>
    <w:rsid w:val="00AF2B62"/>
    <w:rPr>
      <w:rFonts w:ascii="Tahoma" w:hAnsi="Tahoma" w:cs="Tahoma"/>
      <w:sz w:val="16"/>
      <w:szCs w:val="16"/>
    </w:rPr>
  </w:style>
  <w:style w:type="paragraph" w:styleId="Prrafodelista">
    <w:name w:val="List Paragraph"/>
    <w:basedOn w:val="Normal"/>
    <w:uiPriority w:val="34"/>
    <w:qFormat/>
    <w:rsid w:val="00AF2B62"/>
    <w:pPr>
      <w:ind w:left="720"/>
      <w:contextualSpacing/>
    </w:pPr>
  </w:style>
  <w:style w:type="table" w:customStyle="1" w:styleId="Listaclara1">
    <w:name w:val="Lista clara1"/>
    <w:basedOn w:val="Tablanormal"/>
    <w:uiPriority w:val="61"/>
    <w:rsid w:val="002C011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vnculo">
    <w:name w:val="Hyperlink"/>
    <w:basedOn w:val="Fuentedeprrafopredeter"/>
    <w:uiPriority w:val="99"/>
    <w:unhideWhenUsed/>
    <w:rsid w:val="007A1B5F"/>
    <w:rPr>
      <w:color w:val="0000FF" w:themeColor="hyperlink"/>
      <w:u w:val="single"/>
    </w:rPr>
  </w:style>
  <w:style w:type="paragraph" w:styleId="NormalWeb">
    <w:name w:val="Normal (Web)"/>
    <w:basedOn w:val="Normal"/>
    <w:uiPriority w:val="99"/>
    <w:semiHidden/>
    <w:unhideWhenUsed/>
    <w:rsid w:val="00FC6983"/>
    <w:pPr>
      <w:spacing w:before="100" w:beforeAutospacing="1" w:after="100" w:afterAutospacing="1"/>
      <w:jc w:val="left"/>
    </w:pPr>
    <w:rPr>
      <w:rFonts w:ascii="Times New Roman" w:eastAsiaTheme="minorEastAsia"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19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3.jpeg"/><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_dlc_DocId xmlns="bead468f-8977-40b9-b74e-c9dec54b70e1">RSQYA732TE3A-1458804562-6166</_dlc_DocId>
    <_dlc_DocIdUrl xmlns="bead468f-8977-40b9-b74e-c9dec54b70e1">
      <Url>https://eiaedu.sharepoint.com/sites/repositorio/currículo/_layouts/15/DocIdRedir.aspx?ID=RSQYA732TE3A-1458804562-6166</Url>
      <Description>RSQYA732TE3A-1458804562-6166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A89CF99F-8A64-440E-94E5-56331D8300DB}"/>
</file>

<file path=customXml/itemProps2.xml><?xml version="1.0" encoding="utf-8"?>
<ds:datastoreItem xmlns:ds="http://schemas.openxmlformats.org/officeDocument/2006/customXml" ds:itemID="{3CAF757F-A04A-4650-BA74-12F0209597FC}">
  <ds:schemaRefs>
    <ds:schemaRef ds:uri="http://schemas.microsoft.com/office/2006/metadata/properties"/>
  </ds:schemaRefs>
</ds:datastoreItem>
</file>

<file path=customXml/itemProps3.xml><?xml version="1.0" encoding="utf-8"?>
<ds:datastoreItem xmlns:ds="http://schemas.openxmlformats.org/officeDocument/2006/customXml" ds:itemID="{3EA3A962-B241-44B7-BFC6-C72055F2A0E4}">
  <ds:schemaRefs>
    <ds:schemaRef ds:uri="http://schemas.microsoft.com/sharepoint/v3/contenttype/forms"/>
  </ds:schemaRefs>
</ds:datastoreItem>
</file>

<file path=customXml/itemProps4.xml><?xml version="1.0" encoding="utf-8"?>
<ds:datastoreItem xmlns:ds="http://schemas.openxmlformats.org/officeDocument/2006/customXml" ds:itemID="{9EF5B21A-B888-46A1-A889-9CA31872E3A5}"/>
</file>

<file path=docProps/app.xml><?xml version="1.0" encoding="utf-8"?>
<Properties xmlns="http://schemas.openxmlformats.org/officeDocument/2006/extended-properties" xmlns:vt="http://schemas.openxmlformats.org/officeDocument/2006/docPropsVTypes">
  <Template>Normal</Template>
  <TotalTime>22</TotalTime>
  <Pages>3</Pages>
  <Words>915</Words>
  <Characters>5038</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Examen Parcial 2016-1</vt:lpstr>
    </vt:vector>
  </TitlesOfParts>
  <Company>eia</Company>
  <LinksUpToDate>false</LinksUpToDate>
  <CharactersWithSpaces>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Parcial 2016-1</dc:title>
  <dc:subject>Gestión y Valorización de Residuos</dc:subject>
  <dc:creator>Santiago Jaramillo Jaramillo</dc:creator>
  <cp:keywords>Residuos sólidos, estación de transferencia, punto limpio</cp:keywords>
  <cp:lastModifiedBy>Santiago Jaramillo Jaramillo</cp:lastModifiedBy>
  <cp:revision>3</cp:revision>
  <cp:lastPrinted>2018-06-01T16:25:00Z</cp:lastPrinted>
  <dcterms:created xsi:type="dcterms:W3CDTF">2019-05-27T13:40:00Z</dcterms:created>
  <dcterms:modified xsi:type="dcterms:W3CDTF">2019-05-27T14:07:00Z</dcterms:modified>
  <cp:category>Curso de pregrado de Ingeniería Ambiental / EIA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4cb8df7e-a997-4b76-ac6d-f96c9cfd7f88</vt:lpwstr>
  </property>
</Properties>
</file>